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5EB8" w:rsidRPr="00345EB8" w:rsidRDefault="00345EB8" w:rsidP="008A0980">
      <w:pPr>
        <w:pageBreakBefore/>
        <w:overflowPunct w:val="0"/>
        <w:autoSpaceDE w:val="0"/>
        <w:autoSpaceDN w:val="0"/>
        <w:adjustRightInd w:val="0"/>
        <w:spacing w:before="120" w:after="120" w:line="240" w:lineRule="auto"/>
        <w:jc w:val="center"/>
        <w:textAlignment w:val="baseline"/>
        <w:outlineLvl w:val="0"/>
        <w:rPr>
          <w:rFonts w:ascii="Arial" w:hAnsi="Arial" w:cs="Arial"/>
          <w:b/>
          <w:kern w:val="28"/>
          <w:sz w:val="28"/>
          <w:szCs w:val="28"/>
          <w:lang w:val="x-none"/>
        </w:rPr>
      </w:pPr>
      <w:r w:rsidRPr="00345EB8">
        <w:rPr>
          <w:rFonts w:ascii="Arial" w:hAnsi="Arial" w:cs="Arial"/>
          <w:b/>
          <w:kern w:val="28"/>
          <w:sz w:val="28"/>
          <w:szCs w:val="28"/>
          <w:lang w:val="x-none"/>
        </w:rPr>
        <w:t>K U P N Í   S M L O U V A</w:t>
      </w:r>
    </w:p>
    <w:p w:rsidR="00345EB8" w:rsidRPr="00B43617" w:rsidRDefault="00345EB8" w:rsidP="00345EB8">
      <w:pPr>
        <w:rPr>
          <w:rFonts w:ascii="Arial" w:hAnsi="Arial" w:cs="Arial"/>
          <w:sz w:val="18"/>
          <w:lang w:eastAsia="x-none"/>
        </w:rPr>
      </w:pPr>
    </w:p>
    <w:p w:rsidR="00345EB8" w:rsidRPr="00345EB8" w:rsidRDefault="00345EB8" w:rsidP="00345EB8">
      <w:pPr>
        <w:spacing w:before="120" w:after="120" w:line="240" w:lineRule="auto"/>
        <w:jc w:val="center"/>
        <w:rPr>
          <w:rFonts w:ascii="Arial" w:hAnsi="Arial" w:cs="Arial"/>
          <w:b/>
          <w:sz w:val="20"/>
          <w:szCs w:val="20"/>
        </w:rPr>
      </w:pPr>
      <w:r w:rsidRPr="00345EB8">
        <w:rPr>
          <w:rFonts w:ascii="Arial" w:hAnsi="Arial" w:cs="Arial"/>
          <w:b/>
          <w:sz w:val="20"/>
          <w:szCs w:val="20"/>
        </w:rPr>
        <w:t>Článek 1</w:t>
      </w:r>
    </w:p>
    <w:p w:rsidR="00345EB8" w:rsidRPr="00345EB8" w:rsidRDefault="00345EB8" w:rsidP="00345EB8">
      <w:pPr>
        <w:spacing w:before="120" w:after="120" w:line="240" w:lineRule="auto"/>
        <w:jc w:val="center"/>
        <w:rPr>
          <w:rFonts w:ascii="Arial" w:hAnsi="Arial" w:cs="Arial"/>
          <w:b/>
          <w:color w:val="000000"/>
          <w:sz w:val="20"/>
          <w:szCs w:val="20"/>
        </w:rPr>
      </w:pPr>
      <w:r w:rsidRPr="00345EB8">
        <w:rPr>
          <w:rFonts w:ascii="Arial" w:hAnsi="Arial" w:cs="Arial"/>
          <w:b/>
          <w:color w:val="000000"/>
          <w:sz w:val="20"/>
          <w:szCs w:val="20"/>
        </w:rPr>
        <w:t>Smluvní strany</w:t>
      </w:r>
    </w:p>
    <w:p w:rsidR="00345EB8" w:rsidRPr="00345EB8" w:rsidRDefault="00345EB8" w:rsidP="00345EB8">
      <w:pPr>
        <w:spacing w:before="120" w:after="120" w:line="240" w:lineRule="auto"/>
        <w:jc w:val="center"/>
        <w:rPr>
          <w:rFonts w:ascii="Arial" w:hAnsi="Arial" w:cs="Arial"/>
          <w:b/>
          <w:color w:val="000000"/>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Kupující:</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b/>
          <w:sz w:val="20"/>
          <w:szCs w:val="20"/>
        </w:rPr>
        <w:t>Krajská správa a údržba silnic Vysočiny, příspěvková organizace</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sz w:val="20"/>
          <w:szCs w:val="20"/>
        </w:rPr>
        <w:tab/>
        <w:t>Kosovská 1122/16, 586 01 Jihlava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Cs/>
          <w:sz w:val="20"/>
          <w:szCs w:val="20"/>
        </w:rPr>
        <w:t xml:space="preserve">zastoupený: </w:t>
      </w:r>
      <w:r w:rsidRPr="00345EB8">
        <w:rPr>
          <w:rFonts w:ascii="Arial" w:eastAsia="Batang" w:hAnsi="Arial" w:cs="Arial"/>
          <w:bCs/>
          <w:sz w:val="20"/>
          <w:szCs w:val="20"/>
        </w:rPr>
        <w:tab/>
      </w:r>
      <w:r w:rsidRPr="00345EB8">
        <w:rPr>
          <w:rFonts w:ascii="Arial" w:eastAsia="Batang" w:hAnsi="Arial" w:cs="Arial"/>
          <w:bCs/>
          <w:sz w:val="20"/>
          <w:szCs w:val="20"/>
        </w:rPr>
        <w:tab/>
      </w:r>
      <w:r w:rsidRPr="00345EB8">
        <w:rPr>
          <w:rFonts w:ascii="Arial" w:eastAsia="Batang" w:hAnsi="Arial" w:cs="Arial"/>
          <w:sz w:val="20"/>
          <w:szCs w:val="20"/>
        </w:rPr>
        <w:t>Ing. Radovanem Necidem, ředitelem organizace</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00090450</w:t>
      </w:r>
    </w:p>
    <w:p w:rsidR="00345EB8" w:rsidRPr="00345EB8" w:rsidRDefault="00345EB8" w:rsidP="00345EB8">
      <w:pPr>
        <w:widowControl w:val="0"/>
        <w:spacing w:before="120" w:after="120"/>
        <w:jc w:val="both"/>
        <w:outlineLvl w:val="1"/>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sz w:val="20"/>
          <w:szCs w:val="20"/>
        </w:rPr>
        <w:tab/>
      </w:r>
      <w:r w:rsidRPr="00345EB8">
        <w:rPr>
          <w:rFonts w:ascii="Arial" w:eastAsia="Batang" w:hAnsi="Arial" w:cs="Arial"/>
          <w:sz w:val="20"/>
          <w:szCs w:val="20"/>
        </w:rPr>
        <w:tab/>
        <w:t>CZ00090450</w:t>
      </w:r>
    </w:p>
    <w:p w:rsidR="00345EB8" w:rsidRPr="00345EB8" w:rsidRDefault="00345EB8" w:rsidP="00345EB8">
      <w:pPr>
        <w:widowControl w:val="0"/>
        <w:spacing w:before="120" w:after="120"/>
        <w:rPr>
          <w:rFonts w:ascii="Arial" w:eastAsia="Arial Unicode MS" w:hAnsi="Arial" w:cs="Arial"/>
          <w:b/>
          <w:sz w:val="20"/>
          <w:szCs w:val="20"/>
        </w:rPr>
      </w:pPr>
      <w:r w:rsidRPr="00345EB8">
        <w:rPr>
          <w:rFonts w:ascii="Arial" w:eastAsia="Arial Unicode MS" w:hAnsi="Arial" w:cs="Arial"/>
          <w:sz w:val="20"/>
          <w:szCs w:val="20"/>
        </w:rPr>
        <w:t xml:space="preserve">Zřizovatel: </w:t>
      </w:r>
      <w:r w:rsidRPr="00345EB8">
        <w:rPr>
          <w:rFonts w:ascii="Arial" w:eastAsia="Arial Unicode MS" w:hAnsi="Arial" w:cs="Arial"/>
          <w:sz w:val="20"/>
          <w:szCs w:val="20"/>
        </w:rPr>
        <w:tab/>
      </w:r>
      <w:r w:rsidRPr="00345EB8">
        <w:rPr>
          <w:rFonts w:ascii="Arial" w:eastAsia="Arial Unicode MS" w:hAnsi="Arial" w:cs="Arial"/>
          <w:sz w:val="20"/>
          <w:szCs w:val="20"/>
        </w:rPr>
        <w:tab/>
        <w:t>Kraj Vysočina</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(dále jen kupující)</w:t>
      </w:r>
    </w:p>
    <w:p w:rsidR="00345EB8" w:rsidRPr="00345EB8" w:rsidRDefault="00345EB8" w:rsidP="00345EB8">
      <w:pPr>
        <w:widowControl w:val="0"/>
        <w:spacing w:before="120" w:after="120"/>
        <w:rPr>
          <w:rFonts w:ascii="Arial" w:eastAsia="Batang" w:hAnsi="Arial" w:cs="Arial"/>
          <w:b/>
          <w:sz w:val="20"/>
          <w:szCs w:val="20"/>
        </w:rPr>
      </w:pP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b/>
          <w:sz w:val="20"/>
          <w:szCs w:val="20"/>
        </w:rPr>
        <w:t>a</w:t>
      </w:r>
    </w:p>
    <w:p w:rsidR="00345EB8" w:rsidRPr="00345EB8" w:rsidRDefault="00345EB8" w:rsidP="00345EB8">
      <w:pPr>
        <w:widowControl w:val="0"/>
        <w:spacing w:before="120" w:after="120"/>
        <w:rPr>
          <w:rFonts w:ascii="Arial" w:eastAsia="Batang" w:hAnsi="Arial" w:cs="Arial"/>
          <w:sz w:val="20"/>
          <w:szCs w:val="20"/>
        </w:rPr>
      </w:pP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Prodávající:</w:t>
      </w:r>
    </w:p>
    <w:p w:rsidR="00345EB8" w:rsidRPr="00345EB8" w:rsidRDefault="00345EB8" w:rsidP="00345EB8">
      <w:pPr>
        <w:widowControl w:val="0"/>
        <w:spacing w:before="120" w:after="120"/>
        <w:rPr>
          <w:rFonts w:ascii="Arial" w:eastAsia="Batang" w:hAnsi="Arial" w:cs="Arial"/>
          <w:bCs/>
          <w:sz w:val="20"/>
          <w:szCs w:val="20"/>
        </w:rPr>
      </w:pPr>
      <w:r w:rsidRPr="00345EB8">
        <w:rPr>
          <w:rFonts w:ascii="Arial" w:eastAsia="Batang" w:hAnsi="Arial" w:cs="Arial"/>
          <w:bCs/>
          <w:sz w:val="20"/>
          <w:szCs w:val="20"/>
        </w:rPr>
        <w:t xml:space="preserve">Obchodní firma:         </w:t>
      </w:r>
      <w:r w:rsidRPr="00345EB8">
        <w:rPr>
          <w:rFonts w:ascii="Arial" w:eastAsia="Batang" w:hAnsi="Arial" w:cs="Arial"/>
          <w:bCs/>
          <w:sz w:val="20"/>
          <w:szCs w:val="20"/>
        </w:rPr>
        <w:tab/>
      </w:r>
      <w:r w:rsidRPr="00345EB8">
        <w:rPr>
          <w:rFonts w:ascii="Arial" w:eastAsia="Batang" w:hAnsi="Arial" w:cs="Arial"/>
          <w:bCs/>
          <w:sz w:val="20"/>
          <w:szCs w:val="20"/>
          <w:highlight w:val="lightGray"/>
        </w:rPr>
        <w:t>………………………………………………………….</w:t>
      </w:r>
      <w:r w:rsidRPr="00345EB8">
        <w:rPr>
          <w:rFonts w:ascii="Arial" w:eastAsia="Batang" w:hAnsi="Arial" w:cs="Arial"/>
          <w:bCs/>
          <w:sz w:val="20"/>
          <w:szCs w:val="20"/>
        </w:rPr>
        <w:t xml:space="preserve"> </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se sídlem: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sz w:val="20"/>
          <w:szCs w:val="20"/>
        </w:rPr>
      </w:pPr>
      <w:r w:rsidRPr="00345EB8">
        <w:rPr>
          <w:rFonts w:ascii="Arial" w:eastAsia="Batang" w:hAnsi="Arial" w:cs="Arial"/>
          <w:sz w:val="20"/>
          <w:szCs w:val="20"/>
        </w:rPr>
        <w:t xml:space="preserve">zastoupený: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zapsán v obchodním rejstříku </w:t>
      </w:r>
      <w:r w:rsidRPr="00345EB8">
        <w:rPr>
          <w:rFonts w:ascii="Arial" w:eastAsia="Batang" w:hAnsi="Arial" w:cs="Arial"/>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IČO: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widowControl w:val="0"/>
        <w:spacing w:before="120" w:after="120"/>
        <w:rPr>
          <w:rFonts w:ascii="Arial" w:eastAsia="Batang" w:hAnsi="Arial" w:cs="Arial"/>
          <w:b/>
          <w:sz w:val="20"/>
          <w:szCs w:val="20"/>
        </w:rPr>
      </w:pPr>
      <w:r w:rsidRPr="00345EB8">
        <w:rPr>
          <w:rFonts w:ascii="Arial" w:eastAsia="Batang" w:hAnsi="Arial" w:cs="Arial"/>
          <w:sz w:val="20"/>
          <w:szCs w:val="20"/>
        </w:rPr>
        <w:t xml:space="preserve">DIČ:                              </w:t>
      </w:r>
      <w:r w:rsidRPr="00345EB8">
        <w:rPr>
          <w:rFonts w:ascii="Arial" w:eastAsia="Batang" w:hAnsi="Arial" w:cs="Arial"/>
          <w:sz w:val="20"/>
          <w:szCs w:val="20"/>
        </w:rPr>
        <w:tab/>
      </w:r>
      <w:r w:rsidRPr="00345EB8">
        <w:rPr>
          <w:rFonts w:ascii="Arial" w:eastAsia="Batang" w:hAnsi="Arial" w:cs="Arial"/>
          <w:bCs/>
          <w:sz w:val="20"/>
          <w:szCs w:val="20"/>
          <w:highlight w:val="lightGray"/>
        </w:rPr>
        <w:t>…………………………</w:t>
      </w:r>
    </w:p>
    <w:p w:rsidR="00345EB8" w:rsidRPr="00345EB8" w:rsidRDefault="00345EB8" w:rsidP="00345EB8">
      <w:pPr>
        <w:spacing w:before="120" w:after="120" w:line="240" w:lineRule="auto"/>
        <w:rPr>
          <w:rFonts w:ascii="Arial" w:hAnsi="Arial" w:cs="Arial"/>
          <w:sz w:val="20"/>
          <w:szCs w:val="20"/>
        </w:rPr>
      </w:pPr>
      <w:r w:rsidRPr="00345EB8">
        <w:rPr>
          <w:rFonts w:ascii="Arial" w:hAnsi="Arial" w:cs="Arial"/>
          <w:sz w:val="20"/>
          <w:szCs w:val="20"/>
        </w:rPr>
        <w:t xml:space="preserve"> (dále jen prodávající)</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Smluvní strany se dohodly, že jejich závazkový vztah se řídí </w:t>
      </w:r>
      <w:r w:rsidRPr="00345EB8">
        <w:rPr>
          <w:rFonts w:ascii="Arial" w:hAnsi="Arial" w:cs="Arial"/>
          <w:b/>
          <w:sz w:val="20"/>
          <w:szCs w:val="20"/>
        </w:rPr>
        <w:t xml:space="preserve">§ 2079 a násl. zákona č. 89/2012 Sb., občanského zákoníku (dále jen „OZ“) </w:t>
      </w:r>
      <w:r w:rsidRPr="00345EB8">
        <w:rPr>
          <w:rFonts w:ascii="Arial" w:hAnsi="Arial" w:cs="Arial"/>
          <w:sz w:val="20"/>
          <w:szCs w:val="20"/>
        </w:rPr>
        <w:t xml:space="preserve">a za účelem realizace nákupu zboží definovaného v této kupní smlouvě navazující na výběr nejvhodnější nabídky v rámci zavedeného </w:t>
      </w:r>
      <w:r w:rsidRPr="00345EB8">
        <w:rPr>
          <w:rFonts w:ascii="Arial" w:hAnsi="Arial" w:cs="Arial"/>
          <w:i/>
          <w:sz w:val="20"/>
          <w:szCs w:val="20"/>
        </w:rPr>
        <w:t>Dynamického nákupního systému na dodávky pneumatik 2022 - 2025</w:t>
      </w:r>
      <w:r w:rsidRPr="00345EB8">
        <w:rPr>
          <w:rFonts w:ascii="Arial" w:hAnsi="Arial" w:cs="Arial"/>
          <w:sz w:val="20"/>
          <w:szCs w:val="20"/>
        </w:rPr>
        <w:t xml:space="preserve"> uzavírají níže uvedeného dne, měsíce a roku tuto </w:t>
      </w:r>
    </w:p>
    <w:p w:rsidR="00345EB8" w:rsidRPr="00345EB8" w:rsidRDefault="00345EB8" w:rsidP="00345EB8">
      <w:pPr>
        <w:spacing w:before="120" w:after="120"/>
        <w:jc w:val="center"/>
        <w:rPr>
          <w:rFonts w:ascii="Arial" w:hAnsi="Arial" w:cs="Arial"/>
          <w:b/>
          <w:sz w:val="20"/>
          <w:szCs w:val="20"/>
        </w:rPr>
      </w:pPr>
      <w:r w:rsidRPr="00345EB8">
        <w:rPr>
          <w:rFonts w:ascii="Arial" w:hAnsi="Arial" w:cs="Arial"/>
          <w:b/>
          <w:sz w:val="20"/>
          <w:szCs w:val="20"/>
        </w:rPr>
        <w:t>Kupní smlouvu (dále jen „smlouva“),</w:t>
      </w:r>
    </w:p>
    <w:p w:rsidR="00345EB8" w:rsidRPr="00345EB8" w:rsidRDefault="00345EB8" w:rsidP="00345EB8">
      <w:pPr>
        <w:spacing w:before="120" w:after="120"/>
        <w:jc w:val="both"/>
        <w:rPr>
          <w:rFonts w:ascii="Arial" w:hAnsi="Arial" w:cs="Arial"/>
          <w:sz w:val="20"/>
          <w:szCs w:val="20"/>
        </w:rPr>
      </w:pPr>
      <w:r w:rsidRPr="00345EB8">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2</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Předmět plnění</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Předmětem této smlouvy je závazek prodávajícího </w:t>
      </w:r>
      <w:r w:rsidRPr="00345EB8">
        <w:rPr>
          <w:rFonts w:ascii="Arial" w:eastAsia="Times New Roman" w:hAnsi="Arial" w:cs="Arial"/>
          <w:sz w:val="20"/>
          <w:szCs w:val="20"/>
          <w:lang w:eastAsia="cs-CZ"/>
        </w:rPr>
        <w:t>odevzdat</w:t>
      </w:r>
      <w:r w:rsidRPr="00345EB8">
        <w:rPr>
          <w:rFonts w:ascii="Arial" w:hAnsi="Arial" w:cs="Arial"/>
          <w:sz w:val="20"/>
          <w:szCs w:val="20"/>
        </w:rPr>
        <w:t xml:space="preserve"> kupujícímu </w:t>
      </w:r>
      <w:r w:rsidRPr="00345EB8">
        <w:rPr>
          <w:rFonts w:ascii="Arial" w:eastAsia="Times New Roman" w:hAnsi="Arial" w:cs="Arial"/>
          <w:sz w:val="20"/>
          <w:szCs w:val="20"/>
          <w:lang w:eastAsia="cs-CZ"/>
        </w:rPr>
        <w:t>v místě</w:t>
      </w:r>
      <w:r w:rsidRPr="00345EB8">
        <w:rPr>
          <w:rFonts w:ascii="Arial" w:hAnsi="Arial" w:cs="Arial"/>
          <w:sz w:val="20"/>
          <w:szCs w:val="20"/>
        </w:rPr>
        <w:t xml:space="preserve"> plnění pneumatiky v členění podle </w:t>
      </w:r>
      <w:r w:rsidRPr="00345EB8">
        <w:rPr>
          <w:rFonts w:ascii="Arial" w:hAnsi="Arial" w:cs="Arial"/>
          <w:b/>
          <w:sz w:val="20"/>
          <w:szCs w:val="20"/>
        </w:rPr>
        <w:t xml:space="preserve">přílohy V1 </w:t>
      </w:r>
      <w:r w:rsidRPr="00345EB8">
        <w:rPr>
          <w:rFonts w:ascii="Arial" w:hAnsi="Arial" w:cs="Arial"/>
          <w:sz w:val="20"/>
          <w:szCs w:val="20"/>
        </w:rPr>
        <w:t xml:space="preserve">této smlouvy (dále jen zboží) a </w:t>
      </w:r>
      <w:r w:rsidRPr="00345EB8">
        <w:rPr>
          <w:rFonts w:ascii="Arial" w:eastAsia="Times New Roman" w:hAnsi="Arial" w:cs="Arial"/>
          <w:sz w:val="20"/>
          <w:szCs w:val="20"/>
          <w:lang w:eastAsia="cs-CZ"/>
        </w:rPr>
        <w:t xml:space="preserve">umožnit kupujícímu nabýt </w:t>
      </w:r>
      <w:r w:rsidRPr="00345EB8">
        <w:rPr>
          <w:rFonts w:ascii="Arial" w:hAnsi="Arial" w:cs="Arial"/>
          <w:sz w:val="20"/>
          <w:szCs w:val="20"/>
        </w:rPr>
        <w:t>vlastnické právo k</w:t>
      </w:r>
      <w:r w:rsidRPr="00345EB8">
        <w:rPr>
          <w:rFonts w:ascii="Arial" w:eastAsia="Times New Roman" w:hAnsi="Arial" w:cs="Arial"/>
          <w:sz w:val="20"/>
          <w:szCs w:val="20"/>
          <w:lang w:eastAsia="cs-CZ"/>
        </w:rPr>
        <w:t xml:space="preserve"> </w:t>
      </w:r>
      <w:r w:rsidRPr="00345EB8">
        <w:rPr>
          <w:rFonts w:ascii="Arial" w:hAnsi="Arial" w:cs="Arial"/>
          <w:sz w:val="20"/>
          <w:szCs w:val="20"/>
        </w:rPr>
        <w:t>tomuto zboží</w:t>
      </w:r>
      <w:r w:rsidRPr="00345EB8">
        <w:rPr>
          <w:rFonts w:ascii="Arial" w:eastAsia="Times New Roman" w:hAnsi="Arial" w:cs="Arial"/>
          <w:sz w:val="20"/>
          <w:szCs w:val="20"/>
          <w:lang w:eastAsia="cs-CZ"/>
        </w:rPr>
        <w:t>, k čemuž je prodávající oprávněn</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Technický popis a parametry plně odpovídají </w:t>
      </w:r>
      <w:r w:rsidRPr="00345EB8">
        <w:rPr>
          <w:rFonts w:ascii="Arial" w:hAnsi="Arial" w:cs="Arial"/>
          <w:b/>
          <w:sz w:val="20"/>
          <w:szCs w:val="20"/>
        </w:rPr>
        <w:t>příloze V1</w:t>
      </w:r>
      <w:r w:rsidRPr="00345EB8">
        <w:rPr>
          <w:rFonts w:ascii="Arial" w:hAnsi="Arial" w:cs="Arial"/>
          <w:sz w:val="20"/>
          <w:szCs w:val="20"/>
        </w:rPr>
        <w:t xml:space="preserve"> a nabídce prodávajícího. </w:t>
      </w:r>
    </w:p>
    <w:p w:rsidR="00345EB8" w:rsidRPr="00345EB8" w:rsidRDefault="00345EB8" w:rsidP="00345EB8">
      <w:pPr>
        <w:numPr>
          <w:ilvl w:val="0"/>
          <w:numId w:val="23"/>
        </w:numPr>
        <w:overflowPunct w:val="0"/>
        <w:autoSpaceDE w:val="0"/>
        <w:autoSpaceDN w:val="0"/>
        <w:adjustRightInd w:val="0"/>
        <w:spacing w:before="120" w:after="120" w:line="240" w:lineRule="auto"/>
        <w:ind w:left="708" w:hanging="709"/>
        <w:jc w:val="both"/>
        <w:textAlignment w:val="baseline"/>
        <w:rPr>
          <w:rFonts w:ascii="Arial" w:hAnsi="Arial" w:cs="Arial"/>
          <w:sz w:val="20"/>
          <w:szCs w:val="20"/>
        </w:rPr>
      </w:pPr>
      <w:r w:rsidRPr="00345EB8">
        <w:rPr>
          <w:rFonts w:ascii="Arial" w:hAnsi="Arial" w:cs="Arial"/>
          <w:sz w:val="20"/>
          <w:szCs w:val="20"/>
        </w:rPr>
        <w:t xml:space="preserve">Rok výroby pneumatik: </w:t>
      </w:r>
      <w:r w:rsidR="00D300EA">
        <w:rPr>
          <w:rFonts w:ascii="Arial" w:hAnsi="Arial" w:cs="Arial"/>
          <w:b/>
          <w:sz w:val="20"/>
          <w:szCs w:val="20"/>
        </w:rPr>
        <w:t>7</w:t>
      </w:r>
      <w:bookmarkStart w:id="0" w:name="_GoBack"/>
      <w:bookmarkEnd w:id="0"/>
      <w:r w:rsidRPr="00345EB8">
        <w:rPr>
          <w:rFonts w:ascii="Arial" w:hAnsi="Arial" w:cs="Arial"/>
          <w:b/>
          <w:sz w:val="20"/>
          <w:szCs w:val="20"/>
        </w:rPr>
        <w:t>/202</w:t>
      </w:r>
      <w:r w:rsidR="0066542D">
        <w:rPr>
          <w:rFonts w:ascii="Arial" w:hAnsi="Arial" w:cs="Arial"/>
          <w:b/>
          <w:sz w:val="20"/>
          <w:szCs w:val="20"/>
        </w:rPr>
        <w:t>2</w:t>
      </w:r>
      <w:r w:rsidRPr="00345EB8">
        <w:rPr>
          <w:rFonts w:ascii="Arial" w:hAnsi="Arial" w:cs="Arial"/>
          <w:b/>
          <w:sz w:val="20"/>
          <w:szCs w:val="20"/>
        </w:rPr>
        <w:t xml:space="preserve"> až 202</w:t>
      </w:r>
      <w:r w:rsidR="0066542D">
        <w:rPr>
          <w:rFonts w:ascii="Arial" w:hAnsi="Arial" w:cs="Arial"/>
          <w:b/>
          <w:sz w:val="20"/>
          <w:szCs w:val="20"/>
        </w:rPr>
        <w:t>4</w:t>
      </w:r>
      <w:r w:rsidRPr="00345EB8">
        <w:rPr>
          <w:rFonts w:ascii="Arial" w:hAnsi="Arial" w:cs="Arial"/>
          <w:b/>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b/>
          <w:sz w:val="20"/>
          <w:szCs w:val="20"/>
        </w:rPr>
        <w:lastRenderedPageBreak/>
        <w:t>Prodávající je povinen dodat zboží</w:t>
      </w:r>
      <w:r w:rsidRPr="00345EB8">
        <w:rPr>
          <w:rFonts w:ascii="Arial" w:hAnsi="Arial" w:cs="Arial"/>
          <w:sz w:val="20"/>
          <w:szCs w:val="20"/>
        </w:rPr>
        <w:t xml:space="preserve"> v množství, provedení, jakosti, balené, konzervované a chráněné pro přepravu podle předpisů. Prodávající je povinen při odevzdání zboží předat kupujícímu doklady, nezbytné k převzetí a užívání zboží dle </w:t>
      </w:r>
      <w:r w:rsidRPr="00345EB8">
        <w:rPr>
          <w:rFonts w:ascii="Arial" w:hAnsi="Arial" w:cs="Arial"/>
          <w:b/>
          <w:sz w:val="20"/>
          <w:szCs w:val="20"/>
        </w:rPr>
        <w:t>§ 2094 OZ</w:t>
      </w:r>
      <w:r w:rsidRPr="00345EB8">
        <w:rPr>
          <w:rFonts w:ascii="Arial" w:hAnsi="Arial" w:cs="Arial"/>
          <w:sz w:val="20"/>
          <w:szCs w:val="20"/>
        </w:rPr>
        <w:t xml:space="preserv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Prodávající prohlašuje, že dodané zboží je nové a nepoužívané, </w:t>
      </w:r>
      <w:r w:rsidRPr="00345EB8">
        <w:rPr>
          <w:rFonts w:ascii="Arial" w:eastAsia="Times New Roman" w:hAnsi="Arial" w:cs="Arial"/>
          <w:sz w:val="20"/>
          <w:szCs w:val="20"/>
          <w:lang w:eastAsia="cs-CZ"/>
        </w:rPr>
        <w:t xml:space="preserve">není zastavené, zapůjčené, zatížené leasingem nebo jinými právními vadami, neporušuje práva třetích osob k patentu nebo k jiné formě duševního vlastnictví a </w:t>
      </w:r>
      <w:r w:rsidRPr="00345EB8">
        <w:rPr>
          <w:rFonts w:ascii="Arial" w:hAnsi="Arial" w:cs="Arial"/>
          <w:sz w:val="20"/>
          <w:szCs w:val="20"/>
        </w:rPr>
        <w:t xml:space="preserve">odpovídá platným technickým normám a předpisům výrobce. </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smlouvy je dále bezplatný odběr a ekologická likvidace zboží (ojetých a poškozených pneumatik), které jsou nahrazeny novým zbožím od prodávajícího. Odběr bude prováděn prodávajícím bezplatně v místě plnění dle </w:t>
      </w:r>
      <w:r w:rsidRPr="00345EB8">
        <w:rPr>
          <w:rFonts w:ascii="Arial" w:hAnsi="Arial" w:cs="Arial"/>
          <w:b/>
          <w:sz w:val="20"/>
          <w:szCs w:val="20"/>
        </w:rPr>
        <w:t>čl. 4</w:t>
      </w:r>
      <w:r w:rsidRPr="00345EB8">
        <w:rPr>
          <w:rFonts w:ascii="Arial" w:hAnsi="Arial" w:cs="Arial"/>
          <w:sz w:val="20"/>
          <w:szCs w:val="20"/>
        </w:rPr>
        <w:t>.</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Předmětem této smlouvy je též závazek kupujícího zaplatit za zboží cenu dle </w:t>
      </w:r>
      <w:r w:rsidRPr="00345EB8">
        <w:rPr>
          <w:rFonts w:ascii="Arial" w:hAnsi="Arial" w:cs="Arial"/>
          <w:b/>
          <w:sz w:val="20"/>
          <w:szCs w:val="20"/>
        </w:rPr>
        <w:t>čl. 3</w:t>
      </w:r>
      <w:r w:rsidRPr="00345EB8">
        <w:rPr>
          <w:rFonts w:ascii="Arial" w:hAnsi="Arial" w:cs="Arial"/>
          <w:sz w:val="20"/>
          <w:szCs w:val="20"/>
        </w:rPr>
        <w:t xml:space="preserve"> této smlouvy.</w:t>
      </w:r>
    </w:p>
    <w:p w:rsidR="00345EB8" w:rsidRPr="00345EB8" w:rsidRDefault="00345EB8" w:rsidP="00345EB8">
      <w:pPr>
        <w:numPr>
          <w:ilvl w:val="0"/>
          <w:numId w:val="2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Všechny pneumatiky, které budou dodávány kupujícímu, musí plnit standardy požadované Evropskou unií ve znění nařízení Evropského parlamentu a Rady (EU) 2020/740 ze dne 25. května 2020 o označování pneumatik s ohledem na palivovou účinnost a jiné parametry v platném znění.</w:t>
      </w: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3</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Cena za plnění</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Finanční objem plnění podle </w:t>
      </w:r>
      <w:r w:rsidRPr="00345EB8">
        <w:rPr>
          <w:rFonts w:ascii="Arial" w:hAnsi="Arial" w:cs="Arial"/>
          <w:b/>
          <w:sz w:val="20"/>
          <w:szCs w:val="20"/>
        </w:rPr>
        <w:t>čl. 2</w:t>
      </w:r>
      <w:r w:rsidRPr="00345EB8">
        <w:rPr>
          <w:rFonts w:ascii="Arial" w:hAnsi="Arial" w:cs="Arial"/>
          <w:sz w:val="20"/>
          <w:szCs w:val="20"/>
        </w:rPr>
        <w:t xml:space="preserve"> této kupní smlouvy je uveden v </w:t>
      </w:r>
      <w:r w:rsidRPr="00345EB8">
        <w:rPr>
          <w:rFonts w:ascii="Arial" w:hAnsi="Arial" w:cs="Arial"/>
          <w:b/>
          <w:sz w:val="20"/>
          <w:szCs w:val="20"/>
        </w:rPr>
        <w:t xml:space="preserve">příloze V1. </w:t>
      </w:r>
      <w:r w:rsidRPr="00345EB8">
        <w:rPr>
          <w:rFonts w:ascii="Arial" w:hAnsi="Arial" w:cs="Arial"/>
          <w:sz w:val="20"/>
          <w:szCs w:val="20"/>
        </w:rPr>
        <w:t xml:space="preserve">Tato cena zahrnuje veškeré náklady spojené s předmětem smlouvy, tj. cenu zboží včetně dopravného do místa plnění, dokumentace, možnosti řešení záručního servisu a dalších souvisejících nákladů. Tato cena je konečná, nepřekročitelná pro daný předmět smlouvy.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zahrnuje daně, cla, poplatky, případně další náklady spojené s realizací dodávky.</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Cena obsahuje předpokládané změny ceny v závislosti na čase a předpokládanému vývoji cen vstupních nákladů. </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45EB8" w:rsidRPr="00345EB8" w:rsidRDefault="00345EB8" w:rsidP="00345EB8">
      <w:pPr>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 xml:space="preserve">Celkovou a pro účely fakturace rozhodnou cenou se rozumí cena včetně DPH. </w:t>
      </w:r>
    </w:p>
    <w:p w:rsidR="00345EB8" w:rsidRPr="00345EB8" w:rsidRDefault="00345EB8" w:rsidP="00345EB8">
      <w:pPr>
        <w:widowControl w:val="0"/>
        <w:numPr>
          <w:ilvl w:val="0"/>
          <w:numId w:val="20"/>
        </w:numPr>
        <w:overflowPunct w:val="0"/>
        <w:autoSpaceDE w:val="0"/>
        <w:autoSpaceDN w:val="0"/>
        <w:adjustRightInd w:val="0"/>
        <w:spacing w:before="120" w:after="120" w:line="240" w:lineRule="auto"/>
        <w:ind w:left="709" w:hanging="720"/>
        <w:jc w:val="both"/>
        <w:textAlignment w:val="baseline"/>
        <w:rPr>
          <w:rFonts w:ascii="Arial" w:hAnsi="Arial" w:cs="Arial"/>
          <w:sz w:val="20"/>
          <w:szCs w:val="20"/>
        </w:rPr>
      </w:pPr>
      <w:r w:rsidRPr="00345EB8">
        <w:rPr>
          <w:rFonts w:ascii="Arial" w:hAnsi="Arial" w:cs="Arial"/>
          <w:sz w:val="20"/>
          <w:szCs w:val="20"/>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45EB8" w:rsidRPr="00345EB8" w:rsidRDefault="00345EB8" w:rsidP="00345EB8">
      <w:pPr>
        <w:widowControl w:val="0"/>
        <w:spacing w:before="120" w:after="120" w:line="240" w:lineRule="auto"/>
        <w:jc w:val="center"/>
        <w:rPr>
          <w:rFonts w:ascii="Arial" w:hAnsi="Arial" w:cs="Arial"/>
          <w:b/>
          <w:sz w:val="20"/>
          <w:szCs w:val="20"/>
          <w:lang w:val="x-none"/>
        </w:rPr>
      </w:pPr>
    </w:p>
    <w:p w:rsidR="00345EB8" w:rsidRPr="00345EB8" w:rsidRDefault="00345EB8" w:rsidP="00345EB8">
      <w:pPr>
        <w:widowControl w:val="0"/>
        <w:spacing w:before="120" w:after="120" w:line="240" w:lineRule="auto"/>
        <w:jc w:val="center"/>
        <w:rPr>
          <w:rFonts w:ascii="Arial" w:hAnsi="Arial" w:cs="Arial"/>
          <w:b/>
          <w:sz w:val="20"/>
          <w:szCs w:val="20"/>
          <w:lang w:val="x-none"/>
        </w:rPr>
      </w:pPr>
      <w:r w:rsidRPr="00345EB8">
        <w:rPr>
          <w:rFonts w:ascii="Arial" w:hAnsi="Arial" w:cs="Arial"/>
          <w:b/>
          <w:sz w:val="20"/>
          <w:szCs w:val="20"/>
          <w:lang w:val="x-none"/>
        </w:rPr>
        <w:t>Článek 4</w:t>
      </w:r>
    </w:p>
    <w:p w:rsidR="00345EB8" w:rsidRPr="00345EB8" w:rsidRDefault="00345EB8" w:rsidP="00345EB8">
      <w:pPr>
        <w:widowControl w:val="0"/>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 xml:space="preserve">Místo plnění, </w:t>
      </w:r>
      <w:r w:rsidRPr="00345EB8">
        <w:rPr>
          <w:rFonts w:ascii="Arial" w:eastAsia="Times New Roman" w:hAnsi="Arial" w:cs="Arial"/>
          <w:b/>
          <w:snapToGrid w:val="0"/>
          <w:sz w:val="20"/>
          <w:szCs w:val="20"/>
          <w:lang w:eastAsia="cs-CZ"/>
        </w:rPr>
        <w:t>odevzdání</w:t>
      </w:r>
      <w:r w:rsidRPr="00345EB8">
        <w:rPr>
          <w:rFonts w:ascii="Arial" w:hAnsi="Arial" w:cs="Arial"/>
          <w:b/>
          <w:sz w:val="20"/>
          <w:szCs w:val="20"/>
          <w:lang w:val="x-none"/>
        </w:rPr>
        <w:t xml:space="preserve"> a převzetí zboží</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Místem plnění je cestmistrovství nebo středisko kupujícího tak, jak je uvedeno ve sloupci s názvem „Místo dodání“ v </w:t>
      </w:r>
      <w:r w:rsidRPr="00345EB8">
        <w:rPr>
          <w:rFonts w:ascii="Arial" w:hAnsi="Arial" w:cs="Arial"/>
          <w:b/>
          <w:sz w:val="20"/>
          <w:szCs w:val="20"/>
        </w:rPr>
        <w:t>příloze V1</w:t>
      </w:r>
      <w:r w:rsidRPr="00345EB8">
        <w:rPr>
          <w:rFonts w:ascii="Arial" w:hAnsi="Arial" w:cs="Arial"/>
          <w:sz w:val="20"/>
          <w:szCs w:val="20"/>
        </w:rPr>
        <w:t>.</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sz w:val="20"/>
          <w:szCs w:val="20"/>
        </w:rPr>
        <w:t>Osoby pověřené jednat jménem kupujícího a prodávajícího jsou uvedeny v </w:t>
      </w:r>
      <w:r w:rsidRPr="00345EB8">
        <w:rPr>
          <w:rFonts w:ascii="Arial" w:hAnsi="Arial" w:cs="Arial"/>
          <w:b/>
          <w:sz w:val="20"/>
          <w:szCs w:val="20"/>
        </w:rPr>
        <w:t>příloze A1</w:t>
      </w:r>
      <w:r w:rsidRPr="00345EB8">
        <w:rPr>
          <w:rFonts w:ascii="Arial" w:hAnsi="Arial" w:cs="Arial"/>
          <w:sz w:val="20"/>
          <w:szCs w:val="20"/>
        </w:rPr>
        <w:t xml:space="preserve"> této smlouvy.</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t>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w:t>
      </w:r>
    </w:p>
    <w:p w:rsidR="00345EB8" w:rsidRPr="00345EB8" w:rsidRDefault="00345EB8" w:rsidP="00345EB8">
      <w:pPr>
        <w:widowControl w:val="0"/>
        <w:numPr>
          <w:ilvl w:val="0"/>
          <w:numId w:val="21"/>
        </w:numPr>
        <w:overflowPunct w:val="0"/>
        <w:autoSpaceDE w:val="0"/>
        <w:autoSpaceDN w:val="0"/>
        <w:adjustRightInd w:val="0"/>
        <w:spacing w:before="120" w:after="120" w:line="240" w:lineRule="auto"/>
        <w:ind w:left="709" w:hanging="709"/>
        <w:jc w:val="both"/>
        <w:textAlignment w:val="baseline"/>
        <w:rPr>
          <w:rFonts w:ascii="Arial" w:hAnsi="Arial" w:cs="Arial"/>
          <w:color w:val="FF0000"/>
          <w:sz w:val="20"/>
          <w:szCs w:val="20"/>
        </w:rPr>
      </w:pPr>
      <w:r w:rsidRPr="00345EB8">
        <w:rPr>
          <w:rFonts w:ascii="Arial" w:hAnsi="Arial" w:cs="Arial"/>
          <w:color w:val="000000"/>
          <w:sz w:val="20"/>
          <w:szCs w:val="20"/>
        </w:rPr>
        <w:lastRenderedPageBreak/>
        <w:t>Smluvní strany se vzájemně dohodly, že změna uvedených osob oprávněných jednat ve věcech plnění bude oznamována jednostranným písemným sdělením a není potřeba na jejich změnu uzavřít dodatek ke smlouvě.</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Článek 5</w:t>
      </w:r>
    </w:p>
    <w:p w:rsidR="00345EB8" w:rsidRPr="00345EB8" w:rsidRDefault="00345EB8" w:rsidP="00345EB8">
      <w:pPr>
        <w:widowControl w:val="0"/>
        <w:spacing w:before="120" w:after="120" w:line="240" w:lineRule="auto"/>
        <w:jc w:val="center"/>
        <w:outlineLvl w:val="4"/>
        <w:rPr>
          <w:rFonts w:ascii="Arial" w:hAnsi="Arial" w:cs="Arial"/>
          <w:b/>
          <w:color w:val="000000"/>
          <w:sz w:val="20"/>
          <w:szCs w:val="20"/>
        </w:rPr>
      </w:pPr>
      <w:r w:rsidRPr="00345EB8">
        <w:rPr>
          <w:rFonts w:ascii="Arial" w:hAnsi="Arial" w:cs="Arial"/>
          <w:b/>
          <w:color w:val="000000"/>
          <w:sz w:val="20"/>
          <w:szCs w:val="20"/>
        </w:rPr>
        <w:t>Doba plnění</w:t>
      </w:r>
    </w:p>
    <w:p w:rsidR="00345EB8" w:rsidRPr="00345EB8" w:rsidRDefault="00345EB8" w:rsidP="00345EB8">
      <w:pPr>
        <w:keepNext/>
        <w:numPr>
          <w:ilvl w:val="0"/>
          <w:numId w:val="32"/>
        </w:numPr>
        <w:spacing w:before="120" w:after="120" w:line="240" w:lineRule="auto"/>
        <w:ind w:hanging="720"/>
        <w:jc w:val="both"/>
        <w:outlineLvl w:val="4"/>
        <w:rPr>
          <w:rFonts w:ascii="Arial" w:hAnsi="Arial" w:cs="Arial"/>
          <w:sz w:val="20"/>
          <w:szCs w:val="20"/>
        </w:rPr>
      </w:pPr>
      <w:r w:rsidRPr="00345EB8">
        <w:rPr>
          <w:rFonts w:ascii="Arial" w:hAnsi="Arial" w:cs="Arial"/>
          <w:color w:val="000000"/>
          <w:sz w:val="20"/>
          <w:szCs w:val="20"/>
        </w:rPr>
        <w:t xml:space="preserve">Prodávající je povinen </w:t>
      </w:r>
      <w:r w:rsidRPr="00345EB8">
        <w:rPr>
          <w:rFonts w:ascii="Arial" w:eastAsia="Times New Roman" w:hAnsi="Arial" w:cs="Arial"/>
          <w:snapToGrid w:val="0"/>
          <w:color w:val="000000"/>
          <w:sz w:val="20"/>
          <w:szCs w:val="20"/>
          <w:lang w:eastAsia="cs-CZ"/>
        </w:rPr>
        <w:t>odevzdat</w:t>
      </w:r>
      <w:r w:rsidRPr="00345EB8">
        <w:rPr>
          <w:rFonts w:ascii="Arial" w:hAnsi="Arial" w:cs="Arial"/>
          <w:color w:val="000000"/>
          <w:sz w:val="20"/>
          <w:szCs w:val="20"/>
        </w:rPr>
        <w:t xml:space="preserve"> zboží do </w:t>
      </w:r>
      <w:r w:rsidRPr="00345EB8">
        <w:rPr>
          <w:rFonts w:ascii="Arial" w:hAnsi="Arial" w:cs="Arial"/>
          <w:b/>
          <w:color w:val="000000"/>
          <w:sz w:val="20"/>
          <w:szCs w:val="20"/>
        </w:rPr>
        <w:t>10 pracovních dnů</w:t>
      </w:r>
      <w:r w:rsidRPr="00345EB8">
        <w:rPr>
          <w:rFonts w:ascii="Arial" w:hAnsi="Arial" w:cs="Arial"/>
          <w:color w:val="000000"/>
          <w:sz w:val="20"/>
          <w:szCs w:val="20"/>
        </w:rPr>
        <w:t xml:space="preserve"> od nabytí účinnosti této smlouvy.</w:t>
      </w:r>
      <w:r w:rsidRPr="00345EB8">
        <w:rPr>
          <w:rFonts w:ascii="Arial" w:hAnsi="Arial" w:cs="Arial"/>
          <w:b/>
          <w:snapToGrid w:val="0"/>
          <w:color w:val="000000"/>
          <w:sz w:val="20"/>
          <w:szCs w:val="20"/>
        </w:rPr>
        <w:t xml:space="preserve"> </w:t>
      </w:r>
      <w:r w:rsidRPr="00345EB8">
        <w:rPr>
          <w:rFonts w:ascii="Arial" w:hAnsi="Arial" w:cs="Arial"/>
          <w:sz w:val="20"/>
          <w:szCs w:val="20"/>
        </w:rPr>
        <w:t>Dřívější plnění je možné.</w:t>
      </w:r>
      <w:r w:rsidRPr="00345EB8">
        <w:rPr>
          <w:rFonts w:ascii="Arial" w:hAnsi="Arial" w:cs="Arial"/>
          <w:sz w:val="20"/>
          <w:szCs w:val="20"/>
        </w:rPr>
        <w:tab/>
      </w:r>
      <w:r w:rsidRPr="00345EB8">
        <w:rPr>
          <w:rFonts w:ascii="Arial" w:eastAsia="Times New Roman" w:hAnsi="Arial" w:cs="Arial"/>
          <w:sz w:val="20"/>
          <w:szCs w:val="20"/>
          <w:lang w:eastAsia="cs-CZ"/>
        </w:rPr>
        <w:t xml:space="preserve"> </w:t>
      </w:r>
    </w:p>
    <w:p w:rsidR="00345EB8" w:rsidRPr="00345EB8" w:rsidRDefault="00345EB8" w:rsidP="00345EB8">
      <w:pPr>
        <w:overflowPunct w:val="0"/>
        <w:autoSpaceDE w:val="0"/>
        <w:autoSpaceDN w:val="0"/>
        <w:adjustRightInd w:val="0"/>
        <w:spacing w:before="120" w:after="120" w:line="240" w:lineRule="auto"/>
        <w:jc w:val="center"/>
        <w:textAlignment w:val="baseline"/>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rPr>
          <w:rFonts w:ascii="Arial" w:hAnsi="Arial" w:cs="Arial"/>
          <w:b/>
          <w:sz w:val="20"/>
          <w:szCs w:val="20"/>
          <w:lang w:val="x-none"/>
        </w:rPr>
      </w:pPr>
      <w:r w:rsidRPr="00345EB8">
        <w:rPr>
          <w:rFonts w:ascii="Arial" w:hAnsi="Arial" w:cs="Arial"/>
          <w:b/>
          <w:sz w:val="20"/>
          <w:szCs w:val="20"/>
          <w:lang w:val="x-none"/>
        </w:rPr>
        <w:t>Článek 6</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Platební podmínky</w:t>
      </w:r>
    </w:p>
    <w:p w:rsidR="00345EB8" w:rsidRPr="00345EB8" w:rsidRDefault="00345EB8" w:rsidP="00345EB8">
      <w:pPr>
        <w:keepNext/>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 xml:space="preserve">Prodávající po předání zboží v souladu s touto kupní smlouvou je povinen vystavit fakturu a </w:t>
      </w:r>
      <w:r w:rsidRPr="00345EB8">
        <w:rPr>
          <w:rFonts w:ascii="Arial" w:eastAsia="Times New Roman" w:hAnsi="Arial" w:cs="Arial"/>
          <w:snapToGrid w:val="0"/>
          <w:color w:val="000000"/>
          <w:sz w:val="20"/>
          <w:szCs w:val="20"/>
          <w:lang w:eastAsia="cs-CZ"/>
        </w:rPr>
        <w:t xml:space="preserve">do 5 kalendářních dnů </w:t>
      </w:r>
      <w:r w:rsidRPr="00345EB8">
        <w:rPr>
          <w:rFonts w:ascii="Arial" w:hAnsi="Arial" w:cs="Arial"/>
          <w:color w:val="000000"/>
          <w:sz w:val="20"/>
          <w:szCs w:val="20"/>
        </w:rPr>
        <w:t xml:space="preserve">doporučeně </w:t>
      </w:r>
      <w:r w:rsidRPr="00345EB8">
        <w:rPr>
          <w:rFonts w:ascii="Arial" w:hAnsi="Arial" w:cs="Arial"/>
          <w:b/>
          <w:snapToGrid w:val="0"/>
          <w:color w:val="000000"/>
          <w:sz w:val="20"/>
          <w:szCs w:val="20"/>
        </w:rPr>
        <w:t xml:space="preserve">odeslat </w:t>
      </w:r>
      <w:r w:rsidRPr="00345EB8">
        <w:rPr>
          <w:rFonts w:ascii="Arial" w:hAnsi="Arial" w:cs="Arial"/>
          <w:color w:val="000000"/>
          <w:sz w:val="20"/>
          <w:szCs w:val="20"/>
        </w:rPr>
        <w:t xml:space="preserve">kupujícímu ve dvojím vyhotovení. Tato faktura je splatná do 30 </w:t>
      </w:r>
      <w:r w:rsidRPr="00345EB8">
        <w:rPr>
          <w:rFonts w:ascii="Arial" w:eastAsia="Times New Roman" w:hAnsi="Arial" w:cs="Arial"/>
          <w:snapToGrid w:val="0"/>
          <w:color w:val="000000"/>
          <w:sz w:val="20"/>
          <w:szCs w:val="20"/>
          <w:lang w:eastAsia="cs-CZ"/>
        </w:rPr>
        <w:t xml:space="preserve">kalendářních </w:t>
      </w:r>
      <w:r w:rsidRPr="00345EB8">
        <w:rPr>
          <w:rFonts w:ascii="Arial" w:hAnsi="Arial" w:cs="Arial"/>
          <w:color w:val="000000"/>
          <w:sz w:val="20"/>
          <w:szCs w:val="20"/>
        </w:rPr>
        <w:t>dnů ode dne jejího doručení a</w:t>
      </w:r>
      <w:r w:rsidRPr="00345EB8">
        <w:rPr>
          <w:rFonts w:ascii="Arial" w:eastAsia="Times New Roman" w:hAnsi="Arial" w:cs="Arial"/>
          <w:snapToGrid w:val="0"/>
          <w:color w:val="000000"/>
          <w:sz w:val="20"/>
          <w:szCs w:val="20"/>
          <w:lang w:eastAsia="cs-CZ"/>
        </w:rPr>
        <w:t> </w:t>
      </w:r>
      <w:r w:rsidRPr="00345EB8">
        <w:rPr>
          <w:rFonts w:ascii="Arial" w:hAnsi="Arial" w:cs="Arial"/>
          <w:color w:val="000000"/>
          <w:sz w:val="20"/>
          <w:szCs w:val="20"/>
        </w:rPr>
        <w:t xml:space="preserve">povinně, v souladu </w:t>
      </w:r>
      <w:r w:rsidRPr="00345EB8">
        <w:rPr>
          <w:rFonts w:ascii="Arial" w:eastAsia="Times New Roman" w:hAnsi="Arial" w:cs="Arial"/>
          <w:snapToGrid w:val="0"/>
          <w:color w:val="000000"/>
          <w:sz w:val="20"/>
          <w:szCs w:val="20"/>
          <w:lang w:eastAsia="cs-CZ"/>
        </w:rPr>
        <w:t>se </w:t>
      </w:r>
      <w:r w:rsidRPr="00345EB8">
        <w:rPr>
          <w:rFonts w:ascii="Arial" w:hAnsi="Arial" w:cs="Arial"/>
          <w:b/>
          <w:color w:val="000000"/>
          <w:sz w:val="20"/>
          <w:szCs w:val="20"/>
        </w:rPr>
        <w:t xml:space="preserve">zákonem </w:t>
      </w:r>
      <w:r w:rsidRPr="00345EB8">
        <w:rPr>
          <w:rFonts w:ascii="Arial" w:eastAsia="Times New Roman" w:hAnsi="Arial" w:cs="Arial"/>
          <w:b/>
          <w:snapToGrid w:val="0"/>
          <w:color w:val="000000"/>
          <w:sz w:val="20"/>
          <w:szCs w:val="20"/>
          <w:lang w:eastAsia="cs-CZ"/>
        </w:rPr>
        <w:t xml:space="preserve">č. 235/2004 Sb. </w:t>
      </w:r>
      <w:r w:rsidRPr="00345EB8">
        <w:rPr>
          <w:rFonts w:ascii="Arial" w:hAnsi="Arial" w:cs="Arial"/>
          <w:b/>
          <w:color w:val="000000"/>
          <w:sz w:val="20"/>
          <w:szCs w:val="20"/>
        </w:rPr>
        <w:t>o dani z</w:t>
      </w:r>
      <w:r w:rsidRPr="00345EB8">
        <w:rPr>
          <w:rFonts w:ascii="Arial" w:eastAsia="Times New Roman" w:hAnsi="Arial" w:cs="Arial"/>
          <w:b/>
          <w:snapToGrid w:val="0"/>
          <w:color w:val="000000"/>
          <w:sz w:val="20"/>
          <w:szCs w:val="20"/>
          <w:lang w:eastAsia="cs-CZ"/>
        </w:rPr>
        <w:t xml:space="preserve"> </w:t>
      </w:r>
      <w:r w:rsidRPr="00345EB8">
        <w:rPr>
          <w:rFonts w:ascii="Arial" w:hAnsi="Arial" w:cs="Arial"/>
          <w:b/>
          <w:color w:val="000000"/>
          <w:sz w:val="20"/>
          <w:szCs w:val="20"/>
        </w:rPr>
        <w:t>přidané hodnoty</w:t>
      </w:r>
      <w:r w:rsidRPr="00345EB8">
        <w:rPr>
          <w:rFonts w:ascii="Arial" w:eastAsia="Times New Roman" w:hAnsi="Arial" w:cs="Arial"/>
          <w:b/>
          <w:snapToGrid w:val="0"/>
          <w:color w:val="000000"/>
          <w:sz w:val="20"/>
          <w:szCs w:val="20"/>
          <w:lang w:eastAsia="cs-CZ"/>
        </w:rPr>
        <w:t>, ve znění pozdějších předpisů (dále zákon o DPH)</w:t>
      </w:r>
      <w:r w:rsidRPr="00345EB8">
        <w:rPr>
          <w:rFonts w:ascii="Arial" w:eastAsia="Times New Roman" w:hAnsi="Arial" w:cs="Arial"/>
          <w:snapToGrid w:val="0"/>
          <w:color w:val="000000"/>
          <w:sz w:val="20"/>
          <w:szCs w:val="20"/>
          <w:lang w:eastAsia="cs-CZ"/>
        </w:rPr>
        <w:t xml:space="preserve">, a </w:t>
      </w:r>
      <w:r w:rsidRPr="00345EB8">
        <w:rPr>
          <w:rFonts w:ascii="Arial" w:eastAsia="Times New Roman" w:hAnsi="Arial" w:cs="Arial"/>
          <w:b/>
          <w:snapToGrid w:val="0"/>
          <w:color w:val="000000"/>
          <w:sz w:val="20"/>
          <w:szCs w:val="20"/>
          <w:lang w:eastAsia="cs-CZ"/>
        </w:rPr>
        <w:t>zákonem č. 563/1991 Sb. o účetnictví, ve znění pozdějších předpisů</w:t>
      </w:r>
      <w:r w:rsidRPr="00345EB8">
        <w:rPr>
          <w:rFonts w:ascii="Arial" w:hAnsi="Arial" w:cs="Arial"/>
          <w:color w:val="000000"/>
          <w:sz w:val="20"/>
          <w:szCs w:val="20"/>
        </w:rPr>
        <w:t xml:space="preserve">, obsahuje označení faktura a její číslo, název a sídlo prodávajícího a kupujícího s jejich dalšími identifikačními údaji, označení smlouvy a částku k fakturaci a další údaje povinné podle uvedených právních předpisů.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hAnsi="Arial" w:cs="Arial"/>
          <w:color w:val="000000"/>
          <w:sz w:val="20"/>
          <w:szCs w:val="20"/>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hAnsi="Arial" w:cs="Arial"/>
          <w:b/>
          <w:snapToGrid w:val="0"/>
          <w:sz w:val="20"/>
          <w:szCs w:val="20"/>
        </w:rPr>
      </w:pPr>
      <w:r w:rsidRPr="00345EB8">
        <w:rPr>
          <w:rFonts w:ascii="Arial" w:hAnsi="Arial" w:cs="Arial"/>
          <w:snapToGrid w:val="0"/>
          <w:sz w:val="20"/>
          <w:szCs w:val="20"/>
        </w:rPr>
        <w:t xml:space="preserve">Kupující přijímá i elektronické faktury, a to ve formátech XML nebo PDF. V takovém případě je prodávající povinen elektronickou fakturu zaslat kupujícímu na </w:t>
      </w:r>
      <w:r w:rsidRPr="00345EB8">
        <w:rPr>
          <w:rFonts w:ascii="Arial" w:hAnsi="Arial" w:cs="Arial"/>
          <w:snapToGrid w:val="0"/>
          <w:color w:val="000000" w:themeColor="text1"/>
          <w:sz w:val="20"/>
          <w:szCs w:val="20"/>
        </w:rPr>
        <w:t xml:space="preserve">email </w:t>
      </w:r>
      <w:hyperlink r:id="rId7" w:history="1">
        <w:r w:rsidRPr="00345EB8">
          <w:rPr>
            <w:rStyle w:val="Hypertextovodkaz"/>
            <w:rFonts w:ascii="Arial" w:hAnsi="Arial" w:cs="Arial"/>
            <w:b/>
            <w:snapToGrid w:val="0"/>
            <w:color w:val="000000" w:themeColor="text1"/>
            <w:sz w:val="20"/>
            <w:szCs w:val="20"/>
          </w:rPr>
          <w:t>ksusv@ksusv.cz</w:t>
        </w:r>
      </w:hyperlink>
      <w:r w:rsidRPr="00345EB8">
        <w:rPr>
          <w:rFonts w:ascii="Arial" w:hAnsi="Arial" w:cs="Arial"/>
          <w:snapToGrid w:val="0"/>
          <w:color w:val="000000" w:themeColor="text1"/>
          <w:sz w:val="20"/>
          <w:szCs w:val="20"/>
        </w:rPr>
        <w:t xml:space="preserve"> . </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345EB8">
        <w:rPr>
          <w:rFonts w:ascii="Arial" w:eastAsia="Times New Roman" w:hAnsi="Arial" w:cs="Arial"/>
          <w:b/>
          <w:snapToGrid w:val="0"/>
          <w:color w:val="000000"/>
          <w:sz w:val="20"/>
          <w:szCs w:val="20"/>
          <w:lang w:eastAsia="cs-CZ"/>
        </w:rPr>
        <w:t>§ 98 zákona o DPH.</w:t>
      </w:r>
    </w:p>
    <w:p w:rsidR="00345EB8" w:rsidRPr="00345EB8" w:rsidRDefault="00345EB8" w:rsidP="00345EB8">
      <w:pPr>
        <w:numPr>
          <w:ilvl w:val="0"/>
          <w:numId w:val="24"/>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345EB8">
        <w:rPr>
          <w:rFonts w:ascii="Arial" w:eastAsia="Times New Roman" w:hAnsi="Arial" w:cs="Arial"/>
          <w:b/>
          <w:snapToGrid w:val="0"/>
          <w:color w:val="000000"/>
          <w:sz w:val="20"/>
          <w:szCs w:val="20"/>
          <w:lang w:eastAsia="cs-CZ"/>
        </w:rPr>
        <w:t>§ 106a zákona o DPH,</w:t>
      </w:r>
      <w:r w:rsidRPr="00345EB8">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Článek 7</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eastAsia="cs-CZ"/>
        </w:rPr>
        <w:t>Povinnosti prodávajícího</w:t>
      </w:r>
    </w:p>
    <w:p w:rsidR="00345EB8" w:rsidRPr="00345EB8" w:rsidRDefault="00345EB8" w:rsidP="00345EB8">
      <w:pPr>
        <w:numPr>
          <w:ilvl w:val="0"/>
          <w:numId w:val="29"/>
        </w:numPr>
        <w:overflowPunct w:val="0"/>
        <w:autoSpaceDE w:val="0"/>
        <w:autoSpaceDN w:val="0"/>
        <w:adjustRightInd w:val="0"/>
        <w:spacing w:before="120" w:after="120" w:line="240" w:lineRule="auto"/>
        <w:ind w:hanging="720"/>
        <w:jc w:val="both"/>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snapToGrid w:val="0"/>
          <w:color w:val="000000"/>
          <w:sz w:val="20"/>
          <w:szCs w:val="20"/>
          <w:lang w:eastAsia="cs-CZ"/>
        </w:rPr>
        <w:t xml:space="preserve">Prodávající je po celou dobu trvání smlouvy povinen splňovat všechny kvalifikační předpoklady bezprostředně související s realizací této smlouvy, které byly požadovány v předchozím zadávacím řízení, na základě něhož byla s prodávajícím, jakožto vybraným dodavatelem uzavřena příslušná smlouva na předmět plnění veřejné zakázky. </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val="x-none" w:eastAsia="cs-CZ"/>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eastAsia="Times New Roman" w:hAnsi="Arial" w:cs="Arial"/>
          <w:b/>
          <w:snapToGrid w:val="0"/>
          <w:sz w:val="20"/>
          <w:szCs w:val="20"/>
          <w:lang w:eastAsia="cs-CZ"/>
        </w:rPr>
      </w:pPr>
      <w:r w:rsidRPr="00345EB8">
        <w:rPr>
          <w:rFonts w:ascii="Arial" w:eastAsia="Times New Roman" w:hAnsi="Arial" w:cs="Arial"/>
          <w:b/>
          <w:snapToGrid w:val="0"/>
          <w:sz w:val="20"/>
          <w:szCs w:val="20"/>
          <w:lang w:val="x-none" w:eastAsia="cs-CZ"/>
        </w:rPr>
        <w:t xml:space="preserve">Článek </w:t>
      </w:r>
      <w:r w:rsidRPr="00345EB8">
        <w:rPr>
          <w:rFonts w:ascii="Arial" w:eastAsia="Times New Roman" w:hAnsi="Arial" w:cs="Arial"/>
          <w:b/>
          <w:snapToGrid w:val="0"/>
          <w:sz w:val="20"/>
          <w:szCs w:val="20"/>
          <w:lang w:eastAsia="cs-CZ"/>
        </w:rPr>
        <w:t>8</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Záruky kvality</w:t>
      </w:r>
      <w:r w:rsidRPr="00345EB8">
        <w:rPr>
          <w:rFonts w:ascii="Arial" w:hAnsi="Arial" w:cs="Arial"/>
          <w:b/>
          <w:sz w:val="20"/>
          <w:szCs w:val="20"/>
        </w:rPr>
        <w:t>, odpovědnost za vady</w:t>
      </w:r>
    </w:p>
    <w:p w:rsidR="00345EB8" w:rsidRPr="00345EB8" w:rsidRDefault="00345EB8" w:rsidP="00345EB8">
      <w:pPr>
        <w:keepNext/>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ručí za dodané zboží</w:t>
      </w:r>
      <w:r w:rsidRPr="00345EB8">
        <w:rPr>
          <w:rFonts w:ascii="Arial" w:hAnsi="Arial" w:cs="Arial"/>
          <w:b/>
          <w:sz w:val="20"/>
          <w:szCs w:val="20"/>
        </w:rPr>
        <w:t xml:space="preserve"> 24 měsíců</w:t>
      </w:r>
      <w:r w:rsidRPr="00345EB8">
        <w:rPr>
          <w:rFonts w:ascii="Arial" w:hAnsi="Arial" w:cs="Arial"/>
          <w:sz w:val="20"/>
          <w:szCs w:val="20"/>
        </w:rPr>
        <w:t xml:space="preserve">. </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Reklamace a záruky uplatňuje kupující přímo u prodávajícího.</w:t>
      </w:r>
    </w:p>
    <w:p w:rsidR="00345EB8" w:rsidRPr="00345EB8" w:rsidRDefault="00345EB8" w:rsidP="00345EB8">
      <w:pPr>
        <w:numPr>
          <w:ilvl w:val="0"/>
          <w:numId w:val="25"/>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lastRenderedPageBreak/>
        <w:t xml:space="preserve">Prodávající na sebe vždy přebírá veškerou odpovědnost za to, že jím dodané pneumatiky jsou v bezvadném stavu, jsou řádně homologované, plní veškeré technické požadavky kupujícího (zadavatele) a dosahují kvalit a vlastností vyplývajících z EU tříd. V případě, že bude prokázáno, že pneumatiky neodpovídají některému z požadovaných či deklarovaných parametrů, např. prostřednictvím testu v akreditované zkušebně, je kupující oprávněn požadovat po prodávajícím náhradu škody vzniklé </w:t>
      </w:r>
      <w:proofErr w:type="spellStart"/>
      <w:r w:rsidRPr="00345EB8">
        <w:rPr>
          <w:rFonts w:ascii="Arial" w:hAnsi="Arial" w:cs="Arial"/>
          <w:sz w:val="20"/>
          <w:szCs w:val="20"/>
        </w:rPr>
        <w:t>deinstalací</w:t>
      </w:r>
      <w:proofErr w:type="spellEnd"/>
      <w:r w:rsidRPr="00345EB8">
        <w:rPr>
          <w:rFonts w:ascii="Arial" w:hAnsi="Arial" w:cs="Arial"/>
          <w:sz w:val="20"/>
          <w:szCs w:val="20"/>
        </w:rPr>
        <w:t xml:space="preserve"> a výměnou veškerých dotčených pneumatik nevyhovujících požadovaným nebo deklarovaným parametrům. V návaznosti na tuto skutečnost je prodávající dále povinen kupujícímu uhradit též veškeré náklady a škody spojené s dobou, po kterou daný dopravní prostředek či strojová technika kupujícího nemohly být řádně užívány (z důvodu, že pneumatiky nesplňovaly požadované či deklarované parametry). Náhradu takto vzniklých nákladů a škody prodávající zaplatí kupujícímu na základě výzvy kupujícího, a to nejpozději do 21 dnů ode dne doručení výzvy.</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 xml:space="preserve">Článek </w:t>
      </w:r>
      <w:r w:rsidRPr="00345EB8">
        <w:rPr>
          <w:rFonts w:ascii="Arial" w:eastAsia="Times New Roman" w:hAnsi="Arial" w:cs="Arial"/>
          <w:b/>
          <w:snapToGrid w:val="0"/>
          <w:sz w:val="20"/>
          <w:szCs w:val="20"/>
          <w:lang w:eastAsia="cs-CZ"/>
        </w:rPr>
        <w:t>9</w:t>
      </w:r>
    </w:p>
    <w:p w:rsidR="00345EB8" w:rsidRPr="00345EB8" w:rsidRDefault="00345EB8" w:rsidP="00345EB8">
      <w:pPr>
        <w:keepNext/>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Smluvní pokuty</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hAnsi="Arial" w:cs="Arial"/>
          <w:color w:val="000000"/>
          <w:sz w:val="20"/>
          <w:szCs w:val="20"/>
        </w:rPr>
      </w:pPr>
      <w:r w:rsidRPr="00345EB8">
        <w:rPr>
          <w:rFonts w:ascii="Arial" w:eastAsia="Times New Roman" w:hAnsi="Arial" w:cs="Arial"/>
          <w:snapToGrid w:val="0"/>
          <w:color w:val="000000"/>
          <w:sz w:val="20"/>
          <w:szCs w:val="20"/>
          <w:lang w:eastAsia="cs-CZ"/>
        </w:rPr>
        <w:t>V případě, že prodávající bude v prodlení s odevzdáním zboží v termínu stanoveném v </w:t>
      </w:r>
      <w:r w:rsidRPr="00345EB8">
        <w:rPr>
          <w:rFonts w:ascii="Arial" w:eastAsia="Times New Roman" w:hAnsi="Arial" w:cs="Arial"/>
          <w:b/>
          <w:snapToGrid w:val="0"/>
          <w:color w:val="000000"/>
          <w:sz w:val="20"/>
          <w:szCs w:val="20"/>
          <w:lang w:eastAsia="cs-CZ"/>
        </w:rPr>
        <w:t>čl. 5</w:t>
      </w:r>
      <w:r w:rsidRPr="00345EB8">
        <w:rPr>
          <w:rFonts w:ascii="Arial" w:eastAsia="Times New Roman" w:hAnsi="Arial" w:cs="Arial"/>
          <w:snapToGrid w:val="0"/>
          <w:color w:val="000000"/>
          <w:sz w:val="20"/>
          <w:szCs w:val="20"/>
          <w:lang w:eastAsia="cs-CZ"/>
        </w:rPr>
        <w:t xml:space="preserve"> této smlouvy</w:t>
      </w:r>
      <w:r w:rsidRPr="00345EB8">
        <w:rPr>
          <w:rFonts w:ascii="Arial" w:hAnsi="Arial" w:cs="Arial"/>
          <w:color w:val="000000"/>
          <w:sz w:val="20"/>
          <w:szCs w:val="20"/>
        </w:rPr>
        <w:t xml:space="preserve"> je povinen zaplatit kupujícímu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w:t>
      </w:r>
      <w:r w:rsidRPr="00345EB8">
        <w:rPr>
          <w:rFonts w:ascii="Arial" w:hAnsi="Arial" w:cs="Arial"/>
          <w:color w:val="000000"/>
          <w:sz w:val="20"/>
          <w:szCs w:val="20"/>
        </w:rPr>
        <w:t xml:space="preserve">za každý </w:t>
      </w:r>
      <w:r w:rsidRPr="00345EB8">
        <w:rPr>
          <w:rFonts w:ascii="Arial" w:hAnsi="Arial" w:cs="Arial"/>
          <w:snapToGrid w:val="0"/>
          <w:color w:val="000000"/>
          <w:sz w:val="20"/>
          <w:szCs w:val="20"/>
        </w:rPr>
        <w:t xml:space="preserve">i </w:t>
      </w:r>
      <w:r w:rsidRPr="00345EB8">
        <w:rPr>
          <w:rFonts w:ascii="Arial" w:hAnsi="Arial" w:cs="Arial"/>
          <w:color w:val="000000"/>
          <w:sz w:val="20"/>
          <w:szCs w:val="20"/>
        </w:rPr>
        <w:t>započatý den prodlení.</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prodávajícímu smluvní pokutu ve výši </w:t>
      </w:r>
      <w:r w:rsidRPr="00345EB8">
        <w:rPr>
          <w:rFonts w:ascii="Arial" w:hAnsi="Arial" w:cs="Arial"/>
          <w:b/>
          <w:color w:val="000000"/>
          <w:sz w:val="20"/>
          <w:szCs w:val="20"/>
        </w:rPr>
        <w:t xml:space="preserve">0,2 % </w:t>
      </w:r>
      <w:r w:rsidRPr="00345EB8">
        <w:rPr>
          <w:rFonts w:ascii="Arial" w:eastAsia="Times New Roman" w:hAnsi="Arial" w:cs="Arial"/>
          <w:b/>
          <w:snapToGrid w:val="0"/>
          <w:color w:val="000000"/>
          <w:sz w:val="20"/>
          <w:szCs w:val="20"/>
          <w:lang w:eastAsia="cs-CZ"/>
        </w:rPr>
        <w:t>z</w:t>
      </w:r>
      <w:r w:rsidRPr="00345EB8">
        <w:rPr>
          <w:rFonts w:ascii="Arial" w:eastAsia="Times New Roman" w:hAnsi="Arial" w:cs="Arial"/>
          <w:b/>
          <w:color w:val="FF0000"/>
          <w:sz w:val="20"/>
          <w:szCs w:val="20"/>
          <w:lang w:eastAsia="cs-CZ"/>
        </w:rPr>
        <w:t> </w:t>
      </w:r>
      <w:r w:rsidRPr="00345EB8">
        <w:rPr>
          <w:rFonts w:ascii="Arial" w:eastAsia="Times New Roman" w:hAnsi="Arial" w:cs="Arial"/>
          <w:b/>
          <w:snapToGrid w:val="0"/>
          <w:color w:val="000000"/>
          <w:sz w:val="20"/>
          <w:szCs w:val="20"/>
          <w:lang w:eastAsia="cs-CZ"/>
        </w:rPr>
        <w:t>ceny celkem bez DPH</w:t>
      </w:r>
      <w:r w:rsidRPr="00345EB8">
        <w:rPr>
          <w:rFonts w:ascii="Arial" w:eastAsia="Times New Roman" w:hAnsi="Arial" w:cs="Arial"/>
          <w:snapToGrid w:val="0"/>
          <w:color w:val="000000"/>
          <w:sz w:val="20"/>
          <w:szCs w:val="20"/>
          <w:lang w:eastAsia="cs-CZ"/>
        </w:rPr>
        <w:t xml:space="preserve"> za každý i započatý den prodlení. </w:t>
      </w:r>
    </w:p>
    <w:p w:rsidR="00345EB8" w:rsidRPr="00345EB8" w:rsidRDefault="00345EB8" w:rsidP="00345EB8">
      <w:pPr>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Pro případ porušení uvedených smluvních povinností jsou mezi smluvními stranami sjednány dle </w:t>
      </w:r>
      <w:r w:rsidRPr="00345EB8">
        <w:rPr>
          <w:rFonts w:ascii="Arial" w:eastAsia="Times New Roman" w:hAnsi="Arial" w:cs="Arial"/>
          <w:b/>
          <w:snapToGrid w:val="0"/>
          <w:color w:val="000000"/>
          <w:sz w:val="20"/>
          <w:szCs w:val="20"/>
          <w:lang w:eastAsia="cs-CZ"/>
        </w:rPr>
        <w:t>§ 2048 a násl. OZ</w:t>
      </w:r>
      <w:r w:rsidRPr="00345EB8">
        <w:rPr>
          <w:rFonts w:ascii="Arial" w:eastAsia="Times New Roman" w:hAnsi="Arial" w:cs="Arial"/>
          <w:snapToGrid w:val="0"/>
          <w:color w:val="000000"/>
          <w:sz w:val="20"/>
          <w:szCs w:val="20"/>
          <w:lang w:eastAsia="cs-CZ"/>
        </w:rPr>
        <w:t xml:space="preserve"> tyto výše uvedené smluvní pokuty, jejichž sjednáním </w:t>
      </w:r>
      <w:r w:rsidRPr="00345EB8">
        <w:rPr>
          <w:rFonts w:ascii="Arial" w:eastAsia="Times New Roman" w:hAnsi="Arial" w:cs="Arial"/>
          <w:b/>
          <w:snapToGrid w:val="0"/>
          <w:color w:val="000000"/>
          <w:sz w:val="20"/>
          <w:szCs w:val="20"/>
          <w:lang w:eastAsia="cs-CZ"/>
        </w:rPr>
        <w:t>není</w:t>
      </w:r>
      <w:r w:rsidRPr="00345EB8">
        <w:rPr>
          <w:rFonts w:ascii="Arial" w:eastAsia="Times New Roman" w:hAnsi="Arial" w:cs="Arial"/>
          <w:snapToGrid w:val="0"/>
          <w:color w:val="000000"/>
          <w:sz w:val="20"/>
          <w:szCs w:val="20"/>
          <w:lang w:eastAsia="cs-CZ"/>
        </w:rPr>
        <w:t xml:space="preserve"> dle </w:t>
      </w:r>
      <w:r w:rsidRPr="00345EB8">
        <w:rPr>
          <w:rFonts w:ascii="Arial" w:eastAsia="Times New Roman" w:hAnsi="Arial" w:cs="Arial"/>
          <w:b/>
          <w:snapToGrid w:val="0"/>
          <w:color w:val="000000"/>
          <w:sz w:val="20"/>
          <w:szCs w:val="20"/>
          <w:lang w:eastAsia="cs-CZ"/>
        </w:rPr>
        <w:t>§ 2050 OZ</w:t>
      </w:r>
      <w:r w:rsidRPr="00345EB8">
        <w:rPr>
          <w:rFonts w:ascii="Arial" w:eastAsia="Times New Roman" w:hAnsi="Arial" w:cs="Arial"/>
          <w:snapToGrid w:val="0"/>
          <w:color w:val="000000"/>
          <w:sz w:val="20"/>
          <w:szCs w:val="20"/>
          <w:lang w:eastAsia="cs-CZ"/>
        </w:rPr>
        <w:t xml:space="preserve"> dotčen nárok kupujícího na náhradu škody způsobené porušením povinnosti, zajištěné smluvní pokutou.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Pohledávka kupujícího na zaplacení smluvní pokuty může být započítána s pohledávkou prodávajícího na zaplacení ceny.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 xml:space="preserve">Strana povinná k uhrazení smluvní pokuty je povinna uhradit vyúčtované sankce nejpozději do 15 dnů ode dne obdržení příslušného vyúčtování. </w:t>
      </w:r>
    </w:p>
    <w:p w:rsidR="00345EB8" w:rsidRPr="00345EB8" w:rsidRDefault="00345EB8" w:rsidP="00345EB8">
      <w:pPr>
        <w:keepNext/>
        <w:numPr>
          <w:ilvl w:val="0"/>
          <w:numId w:val="22"/>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napToGrid w:val="0"/>
          <w:color w:val="000000"/>
          <w:sz w:val="20"/>
          <w:szCs w:val="20"/>
          <w:lang w:eastAsia="cs-CZ"/>
        </w:rPr>
      </w:pPr>
      <w:r w:rsidRPr="00345EB8">
        <w:rPr>
          <w:rFonts w:ascii="Arial" w:eastAsia="Times New Roman" w:hAnsi="Arial" w:cs="Arial"/>
          <w:snapToGrid w:val="0"/>
          <w:color w:val="000000"/>
          <w:sz w:val="20"/>
          <w:szCs w:val="20"/>
          <w:lang w:eastAsia="cs-CZ"/>
        </w:rPr>
        <w:t>Uhrazením smluvní pokuty není dotčen nárok na náhradu škody.</w:t>
      </w:r>
    </w:p>
    <w:p w:rsidR="00345EB8" w:rsidRPr="00345EB8" w:rsidRDefault="00345EB8" w:rsidP="00345EB8">
      <w:pPr>
        <w:pStyle w:val="a"/>
        <w:spacing w:before="120" w:after="120"/>
        <w:rPr>
          <w:rFonts w:ascii="Arial" w:hAnsi="Arial" w:cs="Arial"/>
          <w:snapToGrid w:val="0"/>
          <w:sz w:val="20"/>
          <w:szCs w:val="20"/>
          <w:lang w:val="cs-CZ"/>
        </w:rPr>
      </w:pPr>
    </w:p>
    <w:p w:rsidR="00345EB8" w:rsidRPr="00345EB8" w:rsidRDefault="00345EB8" w:rsidP="00345EB8">
      <w:pPr>
        <w:pStyle w:val="a"/>
        <w:keepNext/>
        <w:spacing w:before="120" w:after="120"/>
        <w:rPr>
          <w:rFonts w:ascii="Arial" w:hAnsi="Arial" w:cs="Arial"/>
          <w:snapToGrid w:val="0"/>
          <w:sz w:val="20"/>
          <w:szCs w:val="20"/>
          <w:lang w:val="cs-CZ"/>
        </w:rPr>
      </w:pPr>
      <w:r w:rsidRPr="00345EB8">
        <w:rPr>
          <w:rFonts w:ascii="Arial" w:hAnsi="Arial" w:cs="Arial"/>
          <w:snapToGrid w:val="0"/>
          <w:sz w:val="20"/>
          <w:szCs w:val="20"/>
        </w:rPr>
        <w:t xml:space="preserve">Článek </w:t>
      </w:r>
      <w:r w:rsidRPr="00345EB8">
        <w:rPr>
          <w:rFonts w:ascii="Arial" w:hAnsi="Arial" w:cs="Arial"/>
          <w:snapToGrid w:val="0"/>
          <w:sz w:val="20"/>
          <w:szCs w:val="20"/>
          <w:lang w:val="cs-CZ"/>
        </w:rPr>
        <w:t>10</w:t>
      </w:r>
    </w:p>
    <w:p w:rsidR="00345EB8" w:rsidRPr="00345EB8" w:rsidRDefault="00345EB8" w:rsidP="00345EB8">
      <w:pPr>
        <w:keepNext/>
        <w:numPr>
          <w:ilvl w:val="1"/>
          <w:numId w:val="0"/>
        </w:numPr>
        <w:tabs>
          <w:tab w:val="num" w:pos="576"/>
        </w:tabs>
        <w:suppressAutoHyphens/>
        <w:overflowPunct w:val="0"/>
        <w:autoSpaceDE w:val="0"/>
        <w:autoSpaceDN w:val="0"/>
        <w:adjustRightInd w:val="0"/>
        <w:spacing w:before="120" w:after="120" w:line="240" w:lineRule="auto"/>
        <w:ind w:left="578" w:right="-34" w:hanging="578"/>
        <w:jc w:val="center"/>
        <w:textAlignment w:val="baseline"/>
        <w:outlineLvl w:val="1"/>
        <w:rPr>
          <w:rFonts w:ascii="Arial" w:hAnsi="Arial" w:cs="Arial"/>
          <w:b/>
          <w:sz w:val="20"/>
          <w:szCs w:val="20"/>
        </w:rPr>
      </w:pPr>
      <w:r w:rsidRPr="00345EB8">
        <w:rPr>
          <w:rFonts w:ascii="Arial" w:hAnsi="Arial" w:cs="Arial"/>
          <w:b/>
          <w:sz w:val="20"/>
          <w:szCs w:val="20"/>
        </w:rPr>
        <w:t>Ostatní ustanovení</w:t>
      </w:r>
    </w:p>
    <w:p w:rsidR="00345EB8" w:rsidRPr="00345EB8" w:rsidRDefault="00345EB8" w:rsidP="00345EB8">
      <w:pPr>
        <w:keepNext/>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w:t>
      </w:r>
      <w:r w:rsidRPr="00345EB8">
        <w:rPr>
          <w:rFonts w:ascii="Arial" w:eastAsia="Times New Roman" w:hAnsi="Arial" w:cs="Arial"/>
          <w:sz w:val="20"/>
          <w:szCs w:val="20"/>
          <w:lang w:eastAsia="ar-SA"/>
        </w:rPr>
        <w:t> </w:t>
      </w:r>
      <w:r w:rsidRPr="00345EB8">
        <w:rPr>
          <w:rFonts w:ascii="Arial" w:hAnsi="Arial" w:cs="Arial"/>
          <w:sz w:val="20"/>
          <w:szCs w:val="20"/>
        </w:rPr>
        <w:t xml:space="preserve">ním zadavatel uzavřel smlouvu, a že se zejména ve vztahu k ostatním účastníkům zadávacího řízení nedopustil žádného jednání narušujícího hospodářskou soutěž. </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rsidR="00345EB8" w:rsidRPr="00345EB8" w:rsidRDefault="00345EB8" w:rsidP="00345EB8">
      <w:pPr>
        <w:numPr>
          <w:ilvl w:val="0"/>
          <w:numId w:val="26"/>
        </w:numPr>
        <w:tabs>
          <w:tab w:val="num" w:pos="709"/>
        </w:tabs>
        <w:suppressAutoHyphens/>
        <w:overflowPunct w:val="0"/>
        <w:autoSpaceDE w:val="0"/>
        <w:autoSpaceDN w:val="0"/>
        <w:adjustRightInd w:val="0"/>
        <w:spacing w:before="120" w:after="120" w:line="240" w:lineRule="auto"/>
        <w:ind w:left="709" w:right="-34" w:hanging="709"/>
        <w:jc w:val="both"/>
        <w:textAlignment w:val="baseline"/>
        <w:rPr>
          <w:rFonts w:ascii="Arial" w:hAnsi="Arial" w:cs="Arial"/>
          <w:sz w:val="20"/>
          <w:szCs w:val="20"/>
        </w:rPr>
      </w:pPr>
      <w:r w:rsidRPr="00345EB8">
        <w:rPr>
          <w:rFonts w:ascii="Arial" w:hAnsi="Arial" w:cs="Arial"/>
          <w:sz w:val="20"/>
          <w:szCs w:val="20"/>
        </w:rPr>
        <w:t>Kupující má právo vypovědět tuto smlouvu v případě, že v souvislosti s plněním účelu této smlouvy dojde ke spáchání trestného činu nebo porušení prohlášení předchozích dvou odstavců. Výpovědní doba činí 3 dny a začíná běžet dnem následujícím po dni, kdy bylo písemné vyhotovení výpovědi doručeno prodávajícímu.</w:t>
      </w:r>
    </w:p>
    <w:p w:rsidR="00345EB8" w:rsidRPr="00345EB8" w:rsidRDefault="00345EB8" w:rsidP="00345EB8">
      <w:pPr>
        <w:numPr>
          <w:ilvl w:val="0"/>
          <w:numId w:val="26"/>
        </w:numPr>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lastRenderedPageBreak/>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345EB8" w:rsidRPr="00345EB8" w:rsidRDefault="00345EB8" w:rsidP="00345EB8">
      <w:pPr>
        <w:numPr>
          <w:ilvl w:val="0"/>
          <w:numId w:val="26"/>
        </w:numPr>
        <w:tabs>
          <w:tab w:val="num" w:pos="426"/>
        </w:tabs>
        <w:suppressAutoHyphens/>
        <w:overflowPunct w:val="0"/>
        <w:autoSpaceDE w:val="0"/>
        <w:autoSpaceDN w:val="0"/>
        <w:adjustRightInd w:val="0"/>
        <w:spacing w:before="120" w:after="120" w:line="240" w:lineRule="auto"/>
        <w:ind w:right="-34" w:hanging="720"/>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Kupující má dále právo bez předchozího písemného upozornění od smlouvy odstoupit:</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prodlení s odevzdáním zboží ze strany prodávajícího po dobu delší než 30 kalendářních dnů;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technické parametry zboží neodpovídají požadavkům kupujícího stanoveným v zadávací dokumentaci; a nebo</w:t>
      </w:r>
    </w:p>
    <w:p w:rsidR="00345EB8" w:rsidRPr="00345EB8" w:rsidRDefault="00345EB8" w:rsidP="00345EB8">
      <w:pPr>
        <w:numPr>
          <w:ilvl w:val="1"/>
          <w:numId w:val="27"/>
        </w:numPr>
        <w:tabs>
          <w:tab w:val="num" w:pos="851"/>
        </w:tabs>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left="1434" w:right="-34" w:hanging="357"/>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eastAsia="Times New Roman" w:hAnsi="Arial" w:cs="Arial"/>
          <w:sz w:val="20"/>
          <w:szCs w:val="20"/>
          <w:lang w:eastAsia="ar-SA"/>
        </w:rPr>
        <w:t xml:space="preserve">bude-li zahájeno insolvenční řízení dle </w:t>
      </w:r>
      <w:r w:rsidRPr="00345EB8">
        <w:rPr>
          <w:rFonts w:ascii="Arial" w:eastAsia="Times New Roman" w:hAnsi="Arial" w:cs="Arial"/>
          <w:b/>
          <w:sz w:val="20"/>
          <w:szCs w:val="20"/>
          <w:lang w:eastAsia="ar-SA"/>
        </w:rPr>
        <w:t>zákona č. 182/2006 Sb., o úpadku a způsobech jeho řešení, v platném znění</w:t>
      </w:r>
      <w:r w:rsidRPr="00345EB8">
        <w:rPr>
          <w:rFonts w:ascii="Arial" w:eastAsia="Times New Roman" w:hAnsi="Arial" w:cs="Arial"/>
          <w:sz w:val="20"/>
          <w:szCs w:val="20"/>
          <w:lang w:eastAsia="ar-SA"/>
        </w:rPr>
        <w:t xml:space="preserve">, jehož předmětem bude úpadek nebo hrozící úpadek prodávajícího, prodávající je povinen tuto skutečnost oznámit neprodleně kupujícímu. </w:t>
      </w:r>
    </w:p>
    <w:p w:rsidR="00345EB8" w:rsidRPr="00345EB8" w:rsidRDefault="00345EB8" w:rsidP="00345EB8">
      <w:pPr>
        <w:numPr>
          <w:ilvl w:val="1"/>
          <w:numId w:val="27"/>
        </w:numPr>
        <w:suppressAutoHyphens/>
        <w:overflowPunct w:val="0"/>
        <w:autoSpaceDE w:val="0"/>
        <w:autoSpaceDN w:val="0"/>
        <w:adjustRightInd w:val="0"/>
        <w:spacing w:before="120" w:after="120" w:line="240" w:lineRule="auto"/>
        <w:ind w:right="-34"/>
        <w:jc w:val="both"/>
        <w:textAlignment w:val="baseline"/>
        <w:rPr>
          <w:rFonts w:ascii="Arial" w:eastAsia="Times New Roman" w:hAnsi="Arial" w:cs="Arial"/>
          <w:sz w:val="20"/>
          <w:szCs w:val="20"/>
          <w:lang w:eastAsia="ar-SA"/>
        </w:rPr>
      </w:pPr>
      <w:r w:rsidRPr="00345EB8">
        <w:rPr>
          <w:rFonts w:ascii="Arial" w:hAnsi="Arial" w:cs="Arial"/>
          <w:sz w:val="20"/>
          <w:szCs w:val="20"/>
        </w:rPr>
        <w:t xml:space="preserve">dojde-li ze strany prodávajícího k porušení ustanovení dle odst. </w:t>
      </w:r>
      <w:proofErr w:type="gramStart"/>
      <w:r w:rsidRPr="00345EB8">
        <w:rPr>
          <w:rFonts w:ascii="Arial" w:hAnsi="Arial" w:cs="Arial"/>
          <w:b/>
          <w:sz w:val="20"/>
          <w:szCs w:val="20"/>
        </w:rPr>
        <w:t>11.1</w:t>
      </w:r>
      <w:proofErr w:type="gramEnd"/>
      <w:r w:rsidRPr="00345EB8">
        <w:rPr>
          <w:rFonts w:ascii="Arial" w:hAnsi="Arial" w:cs="Arial"/>
          <w:b/>
          <w:sz w:val="20"/>
          <w:szCs w:val="20"/>
        </w:rPr>
        <w:t>.</w:t>
      </w:r>
      <w:r w:rsidRPr="00345EB8">
        <w:rPr>
          <w:rFonts w:ascii="Arial" w:hAnsi="Arial" w:cs="Arial"/>
          <w:sz w:val="20"/>
          <w:szCs w:val="20"/>
        </w:rPr>
        <w:t xml:space="preserve"> a </w:t>
      </w:r>
      <w:r w:rsidRPr="00345EB8">
        <w:rPr>
          <w:rFonts w:ascii="Arial" w:hAnsi="Arial" w:cs="Arial"/>
          <w:b/>
          <w:sz w:val="20"/>
          <w:szCs w:val="20"/>
        </w:rPr>
        <w:t>11.2.</w:t>
      </w:r>
      <w:r w:rsidRPr="00345EB8">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p>
    <w:p w:rsidR="00345EB8" w:rsidRPr="00345EB8" w:rsidRDefault="00345EB8" w:rsidP="00345EB8">
      <w:pPr>
        <w:numPr>
          <w:ilvl w:val="0"/>
          <w:numId w:val="26"/>
        </w:numPr>
        <w:autoSpaceDE w:val="0"/>
        <w:autoSpaceDN w:val="0"/>
        <w:spacing w:before="120" w:after="120" w:line="276" w:lineRule="auto"/>
        <w:ind w:left="709" w:hanging="709"/>
        <w:jc w:val="both"/>
        <w:rPr>
          <w:rFonts w:ascii="Arial" w:hAnsi="Arial" w:cs="Arial"/>
          <w:sz w:val="20"/>
          <w:szCs w:val="20"/>
        </w:rPr>
      </w:pPr>
      <w:r w:rsidRPr="00345EB8">
        <w:rPr>
          <w:rFonts w:ascii="Arial" w:hAnsi="Arial" w:cs="Arial"/>
          <w:sz w:val="20"/>
          <w:szCs w:val="20"/>
        </w:rPr>
        <w:t>V případě, že v období mezi uzavřením smlouvy po realizaci dodávky dojde na trhu pneumatik v EU k situaci, že konkrétní pneumatika v požadovaném množství nebude k dispozici, je dodavatel oprávněn toto nedostupné množství nahradit jinou pneumatikou. Přičemž platí, že tato nová pneumatika bude odpovídat specifikaci uvedené v příloze V1 pro danou položku, bude mít stejné nebo lepší parametry, cena zůstane stejná nebo nižší. Prodávající je povinen při zjištění této skutečnosti neprodleně písemně informovat kupujícího. Kupující si vyhrazuje právo, ze závažných důvodů, s touto změnou nesouhlasit.</w:t>
      </w:r>
    </w:p>
    <w:p w:rsidR="00345EB8" w:rsidRPr="00345EB8" w:rsidRDefault="00345EB8" w:rsidP="00345EB8">
      <w:pPr>
        <w:suppressAutoHyphens/>
        <w:overflowPunct w:val="0"/>
        <w:autoSpaceDE w:val="0"/>
        <w:autoSpaceDN w:val="0"/>
        <w:adjustRightInd w:val="0"/>
        <w:spacing w:before="120" w:after="120" w:line="240" w:lineRule="auto"/>
        <w:ind w:right="-34"/>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1</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rPr>
        <w:t>Zvláštní ustanovení</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Prodávající se zavazuje v rámci plnění této smlouvy nevyužívat v rozsahu vyšším než 10% ceny poddodavatele, který je:</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či právnickou osobou nebo subjektem či orgánem se sídlem v Rusku,</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právnickou osobou, subjektem nebo orgánem, který je z více než 50 % přímo či nepřímo vlastněn některým ze subjektů uvedených v písmeni a) tohoto odstavce, nebo</w:t>
      </w:r>
    </w:p>
    <w:p w:rsidR="00345EB8" w:rsidRPr="00345EB8" w:rsidRDefault="00345EB8" w:rsidP="00345EB8">
      <w:pPr>
        <w:pStyle w:val="CM1"/>
        <w:numPr>
          <w:ilvl w:val="1"/>
          <w:numId w:val="31"/>
        </w:numPr>
        <w:spacing w:before="120" w:after="120"/>
        <w:ind w:left="1134" w:hanging="425"/>
        <w:jc w:val="both"/>
        <w:rPr>
          <w:rFonts w:ascii="Arial" w:hAnsi="Arial" w:cs="Arial"/>
          <w:sz w:val="20"/>
          <w:szCs w:val="20"/>
        </w:rPr>
      </w:pPr>
      <w:r w:rsidRPr="00345EB8">
        <w:rPr>
          <w:rFonts w:ascii="Arial" w:hAnsi="Arial" w:cs="Arial"/>
          <w:sz w:val="20"/>
          <w:szCs w:val="20"/>
        </w:rPr>
        <w:t>fyzickou nebo právnickou osobou, subjektem nebo orgánem, který jedná jménem nebo na pokyn některého ze subjektů uvedených v písmeni a) nebo b) tohoto odstavce.</w:t>
      </w:r>
    </w:p>
    <w:p w:rsidR="00345EB8" w:rsidRPr="00345EB8" w:rsidRDefault="00345EB8" w:rsidP="00345EB8">
      <w:pPr>
        <w:pStyle w:val="Odstavecseseznamem"/>
        <w:widowControl w:val="0"/>
        <w:numPr>
          <w:ilvl w:val="0"/>
          <w:numId w:val="31"/>
        </w:numPr>
        <w:suppressAutoHyphens w:val="0"/>
        <w:autoSpaceDE w:val="0"/>
        <w:autoSpaceDN w:val="0"/>
        <w:adjustRightInd w:val="0"/>
        <w:spacing w:before="120" w:after="120"/>
        <w:ind w:left="709" w:hanging="709"/>
        <w:jc w:val="both"/>
        <w:rPr>
          <w:rFonts w:ascii="Arial" w:hAnsi="Arial" w:cs="Arial"/>
          <w:sz w:val="20"/>
          <w:szCs w:val="20"/>
        </w:rPr>
      </w:pPr>
      <w:r w:rsidRPr="00345EB8">
        <w:rPr>
          <w:rFonts w:ascii="Arial" w:hAnsi="Arial" w:cs="Arial"/>
          <w:sz w:val="20"/>
          <w:szCs w:val="20"/>
        </w:rPr>
        <w:t xml:space="preserve">Ke změně ustanovení dle odst. </w:t>
      </w:r>
      <w:proofErr w:type="gramStart"/>
      <w:r w:rsidRPr="00345EB8">
        <w:rPr>
          <w:rFonts w:ascii="Arial" w:hAnsi="Arial" w:cs="Arial"/>
          <w:b/>
          <w:sz w:val="20"/>
          <w:szCs w:val="20"/>
        </w:rPr>
        <w:t>10.6. písm.</w:t>
      </w:r>
      <w:proofErr w:type="gramEnd"/>
      <w:r w:rsidRPr="00345EB8">
        <w:rPr>
          <w:rFonts w:ascii="Arial" w:hAnsi="Arial" w:cs="Arial"/>
          <w:b/>
          <w:sz w:val="20"/>
          <w:szCs w:val="20"/>
        </w:rPr>
        <w:t xml:space="preserve"> f.</w:t>
      </w:r>
      <w:r w:rsidRPr="00345EB8">
        <w:rPr>
          <w:rFonts w:ascii="Arial" w:hAnsi="Arial" w:cs="Arial"/>
          <w:sz w:val="20"/>
          <w:szCs w:val="20"/>
        </w:rPr>
        <w:t xml:space="preserve"> a odst. </w:t>
      </w:r>
      <w:r w:rsidRPr="00345EB8">
        <w:rPr>
          <w:rFonts w:ascii="Arial" w:hAnsi="Arial" w:cs="Arial"/>
          <w:b/>
          <w:sz w:val="20"/>
          <w:szCs w:val="20"/>
        </w:rPr>
        <w:t>11.1.</w:t>
      </w:r>
      <w:r w:rsidRPr="00345EB8">
        <w:rPr>
          <w:rFonts w:ascii="Arial" w:hAnsi="Arial" w:cs="Arial"/>
          <w:sz w:val="20"/>
          <w:szCs w:val="20"/>
        </w:rPr>
        <w:t xml:space="preserve"> a</w:t>
      </w:r>
      <w:r w:rsidRPr="00345EB8">
        <w:rPr>
          <w:rFonts w:ascii="Arial" w:hAnsi="Arial" w:cs="Arial"/>
          <w:b/>
          <w:sz w:val="20"/>
          <w:szCs w:val="20"/>
        </w:rPr>
        <w:t xml:space="preserve"> 11.2.</w:t>
      </w:r>
      <w:r w:rsidRPr="00345EB8">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w:t>
      </w:r>
      <w:r w:rsidRPr="00345EB8">
        <w:rPr>
          <w:rFonts w:ascii="Arial" w:hAnsi="Arial" w:cs="Arial"/>
          <w:sz w:val="20"/>
          <w:szCs w:val="20"/>
        </w:rPr>
        <w:lastRenderedPageBreak/>
        <w:t>2022/576, a to formou písemného dodatku k této smlouvě.</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rPr>
      </w:pPr>
      <w:r w:rsidRPr="00345EB8">
        <w:rPr>
          <w:rFonts w:ascii="Arial" w:hAnsi="Arial" w:cs="Arial"/>
          <w:b/>
          <w:sz w:val="20"/>
          <w:szCs w:val="20"/>
          <w:lang w:val="x-none"/>
        </w:rPr>
        <w:t>Článek 1</w:t>
      </w:r>
      <w:r w:rsidRPr="00345EB8">
        <w:rPr>
          <w:rFonts w:ascii="Arial" w:hAnsi="Arial" w:cs="Arial"/>
          <w:b/>
          <w:sz w:val="20"/>
          <w:szCs w:val="20"/>
        </w:rPr>
        <w:t>2</w:t>
      </w:r>
    </w:p>
    <w:p w:rsidR="00345EB8" w:rsidRPr="00345EB8" w:rsidRDefault="00345EB8" w:rsidP="00345EB8">
      <w:pPr>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345EB8">
        <w:rPr>
          <w:rFonts w:ascii="Arial" w:hAnsi="Arial" w:cs="Arial"/>
          <w:b/>
          <w:sz w:val="20"/>
          <w:szCs w:val="20"/>
          <w:lang w:val="x-none"/>
        </w:rPr>
        <w:t>Závěrečná ustanovení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zboží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345EB8">
        <w:rPr>
          <w:rFonts w:ascii="Arial" w:hAnsi="Arial" w:cs="Arial"/>
          <w:sz w:val="20"/>
          <w:szCs w:val="20"/>
        </w:rPr>
        <w:t xml:space="preserve"> Prodávající prohlašuje, že si je vědom skutečnosti, že kupující zadal veřejnou zakázku v souladu se zásadami sociálně odpovědného zadávání veřejných zakázek, </w:t>
      </w:r>
      <w:bookmarkEnd w:id="1"/>
      <w:r w:rsidRPr="00345EB8">
        <w:rPr>
          <w:rFonts w:ascii="Arial" w:hAnsi="Arial" w:cs="Arial"/>
          <w:sz w:val="20"/>
          <w:szCs w:val="20"/>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budou dodávky zboží prováděny prodávajícím či jeho poddodavatelem.</w:t>
      </w:r>
      <w:bookmarkStart w:id="2" w:name="_Ref60052532"/>
      <w:r w:rsidRPr="00345EB8">
        <w:rPr>
          <w:rFonts w:ascii="Arial" w:hAnsi="Arial" w:cs="Arial"/>
          <w:sz w:val="20"/>
          <w:szCs w:val="20"/>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dodávky zboží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dodávky zboží realizuje. Prodávající bere na vědomí, že tato prohlášení je kupující oprávněn poskytnout příslušným orgánům veřejné moci České republiky.</w:t>
      </w:r>
      <w:bookmarkEnd w:id="2"/>
      <w:r w:rsidRPr="00345EB8">
        <w:rPr>
          <w:rFonts w:ascii="Arial" w:hAnsi="Arial" w:cs="Arial"/>
          <w:sz w:val="20"/>
          <w:szCs w:val="20"/>
        </w:rPr>
        <w:t xml:space="preserve"> Kupující je oprávněn průběžně kontrolovat dodržování povinností prodávajícího, a to i přímo u pracovníků vykonávajících dodávky zboží, přičemž prodávající je povinen tuto kontrolu umožnit, strpět a poskytnout kupujícímu veškerou nezbytnou součinnost k jejímu provedení.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color w:val="000000"/>
          <w:sz w:val="20"/>
          <w:szCs w:val="20"/>
        </w:rPr>
        <w:t xml:space="preserve">Plnění této smlouvy se řídí </w:t>
      </w:r>
      <w:r w:rsidRPr="00345EB8">
        <w:rPr>
          <w:rFonts w:ascii="Arial" w:hAnsi="Arial" w:cs="Arial"/>
          <w:b/>
          <w:sz w:val="20"/>
          <w:szCs w:val="20"/>
        </w:rPr>
        <w:t xml:space="preserve">zákonem č. </w:t>
      </w:r>
      <w:r w:rsidRPr="00345EB8">
        <w:rPr>
          <w:rFonts w:ascii="Arial" w:eastAsia="Times New Roman" w:hAnsi="Arial" w:cs="Arial"/>
          <w:b/>
          <w:sz w:val="20"/>
          <w:szCs w:val="20"/>
          <w:lang w:eastAsia="cs-CZ"/>
        </w:rPr>
        <w:t>89/2012</w:t>
      </w:r>
      <w:r w:rsidRPr="00345EB8">
        <w:rPr>
          <w:rFonts w:ascii="Arial" w:hAnsi="Arial" w:cs="Arial"/>
          <w:b/>
          <w:sz w:val="20"/>
          <w:szCs w:val="20"/>
        </w:rPr>
        <w:t xml:space="preserve"> Sb., </w:t>
      </w:r>
      <w:r w:rsidRPr="00345EB8">
        <w:rPr>
          <w:rFonts w:ascii="Arial" w:eastAsia="Times New Roman" w:hAnsi="Arial" w:cs="Arial"/>
          <w:b/>
          <w:sz w:val="20"/>
          <w:szCs w:val="20"/>
          <w:lang w:eastAsia="cs-CZ"/>
        </w:rPr>
        <w:t>občanský</w:t>
      </w:r>
      <w:r w:rsidRPr="00345EB8">
        <w:rPr>
          <w:rFonts w:ascii="Arial" w:hAnsi="Arial" w:cs="Arial"/>
          <w:b/>
          <w:sz w:val="20"/>
          <w:szCs w:val="20"/>
        </w:rPr>
        <w:t xml:space="preserve"> zákoník</w:t>
      </w:r>
      <w:r w:rsidRPr="00345EB8">
        <w:rPr>
          <w:rFonts w:ascii="Arial" w:eastAsia="Times New Roman" w:hAnsi="Arial" w:cs="Arial"/>
          <w:b/>
          <w:sz w:val="20"/>
          <w:szCs w:val="20"/>
          <w:lang w:eastAsia="cs-CZ"/>
        </w:rPr>
        <w:t>,</w:t>
      </w:r>
      <w:r w:rsidRPr="00345EB8">
        <w:rPr>
          <w:rFonts w:ascii="Arial" w:hAnsi="Arial" w:cs="Arial"/>
          <w:b/>
          <w:sz w:val="20"/>
          <w:szCs w:val="20"/>
        </w:rPr>
        <w:t xml:space="preserve"> ve znění pozdějších předpisů.</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Prodávající není oprávněn postoupit pohledávku plynoucí z této smlouvy třetí osobě bez předchozího písemného souhlasu kupujícího. V případě porušení této povinnosti se považuje takovéto postoupení pohledávky od počátku za neplatné.</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Změny a doplňky této smlouvy lze provádět pouze písemnými oboustranně dohodnutými dodatky, které se stanou nedílnou součástí této smlouvy.</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Prodávající výslovně souhlasí se zveřejněním celého textu této smlouvy včetně podpisů v informačním systému veřejné správy – Registru smluv.</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b/>
          <w:sz w:val="20"/>
          <w:szCs w:val="20"/>
        </w:rPr>
        <w:t>Tato smlouva je vyhotovena v elektronické podobě, přičemž obě smluvní strany obdrží její elektronický originál.</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Smlouva je </w:t>
      </w:r>
      <w:r w:rsidRPr="00345EB8">
        <w:rPr>
          <w:rFonts w:ascii="Arial" w:hAnsi="Arial" w:cs="Arial"/>
          <w:b/>
          <w:sz w:val="20"/>
          <w:szCs w:val="20"/>
          <w:u w:val="single"/>
        </w:rPr>
        <w:t>platná</w:t>
      </w:r>
      <w:r w:rsidRPr="00345EB8">
        <w:rPr>
          <w:rFonts w:ascii="Arial" w:hAnsi="Arial" w:cs="Arial"/>
          <w:sz w:val="20"/>
          <w:szCs w:val="20"/>
        </w:rPr>
        <w:t xml:space="preserve"> dnem připojení platného uznávaného elektronického podpisu dle </w:t>
      </w:r>
      <w:r w:rsidRPr="00345EB8">
        <w:rPr>
          <w:rFonts w:ascii="Arial" w:hAnsi="Arial" w:cs="Arial"/>
          <w:b/>
          <w:sz w:val="20"/>
          <w:szCs w:val="20"/>
        </w:rPr>
        <w:t>zákona č. 297/2016 Sb., o službách vytvářejících důvěru pro elektronické transakce, ve znění pozdějších předpisů</w:t>
      </w:r>
      <w:r w:rsidRPr="00345EB8">
        <w:rPr>
          <w:rFonts w:ascii="Arial" w:hAnsi="Arial" w:cs="Arial"/>
          <w:sz w:val="20"/>
          <w:szCs w:val="20"/>
        </w:rPr>
        <w:t>, do této smlouvy a jejích jednotlivých příloh, nejsou-li součástí jediného elektronického dokumentu (tj. do všech samostatných souborů tvořících v souhrnu smlouvu, a to oběma smluvními stranami).</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lastRenderedPageBreak/>
        <w:t xml:space="preserve">Smlouva je </w:t>
      </w:r>
      <w:r w:rsidRPr="00345EB8">
        <w:rPr>
          <w:rFonts w:ascii="Arial" w:hAnsi="Arial" w:cs="Arial"/>
          <w:b/>
          <w:sz w:val="20"/>
          <w:szCs w:val="20"/>
          <w:u w:val="single"/>
        </w:rPr>
        <w:t>účinná</w:t>
      </w:r>
      <w:r w:rsidRPr="00345EB8">
        <w:rPr>
          <w:rFonts w:ascii="Arial" w:hAnsi="Arial" w:cs="Arial"/>
          <w:sz w:val="20"/>
          <w:szCs w:val="20"/>
        </w:rPr>
        <w:t xml:space="preserve"> dnem jejího uveřejnění v registru smluv. </w:t>
      </w:r>
    </w:p>
    <w:p w:rsidR="00345EB8" w:rsidRPr="00345EB8" w:rsidRDefault="00345EB8" w:rsidP="00345EB8">
      <w:pPr>
        <w:numPr>
          <w:ilvl w:val="0"/>
          <w:numId w:val="28"/>
        </w:numPr>
        <w:spacing w:before="120" w:after="120" w:line="240" w:lineRule="auto"/>
        <w:ind w:left="709" w:hanging="709"/>
        <w:jc w:val="both"/>
        <w:rPr>
          <w:rFonts w:ascii="Arial" w:hAnsi="Arial" w:cs="Arial"/>
          <w:b/>
          <w:sz w:val="20"/>
          <w:szCs w:val="20"/>
        </w:rPr>
      </w:pPr>
      <w:r w:rsidRPr="00345EB8">
        <w:rPr>
          <w:rFonts w:ascii="Arial" w:hAnsi="Arial" w:cs="Arial"/>
          <w:sz w:val="20"/>
          <w:szCs w:val="20"/>
        </w:rPr>
        <w:t xml:space="preserve">Smluvní strany se dohodly, že zákonnou povinnost dle </w:t>
      </w:r>
      <w:r w:rsidRPr="00345EB8">
        <w:rPr>
          <w:rFonts w:ascii="Arial" w:hAnsi="Arial" w:cs="Arial"/>
          <w:b/>
          <w:sz w:val="20"/>
          <w:szCs w:val="20"/>
        </w:rPr>
        <w:t>§ 5 odst. 2 zákona č. 340/2015 Sb., o zvláštních podmínkách účinnosti některých smluv, uveřejňování těchto smluv a o registru smluv, v platném znění</w:t>
      </w:r>
      <w:r w:rsidRPr="00345EB8">
        <w:rPr>
          <w:rFonts w:ascii="Arial" w:hAnsi="Arial" w:cs="Arial"/>
          <w:sz w:val="20"/>
          <w:szCs w:val="20"/>
        </w:rPr>
        <w:t xml:space="preserve"> splní kupující.</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eastAsia="Times New Roman" w:hAnsi="Arial" w:cs="Arial"/>
          <w:sz w:val="20"/>
          <w:szCs w:val="20"/>
          <w:lang w:eastAsia="cs-CZ"/>
        </w:rPr>
      </w:pPr>
      <w:r w:rsidRPr="00345EB8">
        <w:rPr>
          <w:rFonts w:ascii="Arial" w:eastAsia="Times New Roman" w:hAnsi="Arial" w:cs="Arial"/>
          <w:sz w:val="20"/>
          <w:szCs w:val="20"/>
          <w:lang w:eastAsia="cs-CZ"/>
        </w:rPr>
        <w:t xml:space="preserve">Součástí smlouvy je </w:t>
      </w:r>
      <w:r w:rsidRPr="00345EB8">
        <w:rPr>
          <w:rFonts w:ascii="Arial" w:eastAsia="Times New Roman" w:hAnsi="Arial" w:cs="Arial"/>
          <w:b/>
          <w:sz w:val="20"/>
          <w:szCs w:val="20"/>
          <w:lang w:eastAsia="cs-CZ"/>
        </w:rPr>
        <w:t xml:space="preserve">příloha A1 </w:t>
      </w:r>
      <w:r w:rsidRPr="00345EB8">
        <w:rPr>
          <w:rFonts w:ascii="Arial" w:eastAsia="Times New Roman" w:hAnsi="Arial" w:cs="Arial"/>
          <w:sz w:val="20"/>
          <w:szCs w:val="20"/>
          <w:lang w:eastAsia="cs-CZ"/>
        </w:rPr>
        <w:t>s údaji nepodléhajícími zveřejnění v Registru smluv a</w:t>
      </w:r>
      <w:r w:rsidRPr="00345EB8">
        <w:rPr>
          <w:rFonts w:ascii="Arial" w:eastAsia="Times New Roman" w:hAnsi="Arial" w:cs="Arial"/>
          <w:b/>
          <w:sz w:val="20"/>
          <w:szCs w:val="20"/>
          <w:lang w:eastAsia="cs-CZ"/>
        </w:rPr>
        <w:t xml:space="preserve"> příloha V1</w:t>
      </w:r>
      <w:r w:rsidRPr="00345EB8">
        <w:rPr>
          <w:rFonts w:ascii="Arial" w:eastAsia="Times New Roman" w:hAnsi="Arial" w:cs="Arial"/>
          <w:sz w:val="20"/>
          <w:szCs w:val="20"/>
          <w:lang w:eastAsia="cs-CZ"/>
        </w:rPr>
        <w:t xml:space="preserve"> se specifikací plnění. </w:t>
      </w:r>
    </w:p>
    <w:p w:rsidR="00345EB8" w:rsidRPr="00345EB8" w:rsidRDefault="00345EB8" w:rsidP="00345EB8">
      <w:pPr>
        <w:numPr>
          <w:ilvl w:val="0"/>
          <w:numId w:val="28"/>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345EB8">
        <w:rPr>
          <w:rFonts w:ascii="Arial" w:hAnsi="Arial" w:cs="Arial"/>
          <w:sz w:val="20"/>
          <w:szCs w:val="20"/>
        </w:rPr>
        <w:t xml:space="preserve">Obě smluvní strany </w:t>
      </w:r>
      <w:r w:rsidRPr="00345EB8">
        <w:rPr>
          <w:rFonts w:ascii="Arial" w:eastAsia="Times New Roman" w:hAnsi="Arial" w:cs="Arial"/>
          <w:sz w:val="20"/>
          <w:szCs w:val="20"/>
          <w:lang w:eastAsia="cs-CZ"/>
        </w:rPr>
        <w:t xml:space="preserve">potvrzují autentičnost této smlouvy a </w:t>
      </w:r>
      <w:r w:rsidRPr="00345EB8">
        <w:rPr>
          <w:rFonts w:ascii="Arial" w:hAnsi="Arial" w:cs="Arial"/>
          <w:sz w:val="20"/>
          <w:szCs w:val="20"/>
        </w:rPr>
        <w:t xml:space="preserve">prohlašují, že </w:t>
      </w:r>
      <w:r w:rsidRPr="00345EB8">
        <w:rPr>
          <w:rFonts w:ascii="Arial" w:eastAsia="Times New Roman" w:hAnsi="Arial" w:cs="Arial"/>
          <w:sz w:val="20"/>
          <w:szCs w:val="20"/>
          <w:lang w:eastAsia="cs-CZ"/>
        </w:rPr>
        <w:t>si smlouvu přečetly, s jejím obsahem souhlasí, že</w:t>
      </w:r>
      <w:r w:rsidRPr="00345EB8">
        <w:rPr>
          <w:rFonts w:ascii="Arial" w:hAnsi="Arial" w:cs="Arial"/>
          <w:sz w:val="20"/>
          <w:szCs w:val="20"/>
        </w:rPr>
        <w:t xml:space="preserve"> smlouva </w:t>
      </w:r>
      <w:r w:rsidRPr="00345EB8">
        <w:rPr>
          <w:rFonts w:ascii="Arial" w:eastAsia="Times New Roman" w:hAnsi="Arial" w:cs="Arial"/>
          <w:sz w:val="20"/>
          <w:szCs w:val="20"/>
          <w:lang w:eastAsia="cs-CZ"/>
        </w:rPr>
        <w:t xml:space="preserve">byla sepsána na základě pravdivých údajů, z jejich pravé a svobodné vůle a </w:t>
      </w:r>
      <w:r w:rsidRPr="00345EB8">
        <w:rPr>
          <w:rFonts w:ascii="Arial" w:hAnsi="Arial" w:cs="Arial"/>
          <w:sz w:val="20"/>
          <w:szCs w:val="20"/>
        </w:rPr>
        <w:t xml:space="preserve">nebyla </w:t>
      </w:r>
      <w:r w:rsidRPr="00345EB8">
        <w:rPr>
          <w:rFonts w:ascii="Arial" w:eastAsia="Times New Roman" w:hAnsi="Arial" w:cs="Arial"/>
          <w:sz w:val="20"/>
          <w:szCs w:val="20"/>
          <w:lang w:eastAsia="cs-CZ"/>
        </w:rPr>
        <w:t>uzavřena</w:t>
      </w:r>
      <w:r w:rsidRPr="00345EB8">
        <w:rPr>
          <w:rFonts w:ascii="Arial" w:hAnsi="Arial" w:cs="Arial"/>
          <w:sz w:val="20"/>
          <w:szCs w:val="20"/>
        </w:rPr>
        <w:t xml:space="preserve"> v tísni za jednostranně nevýhodných podmínek.</w:t>
      </w:r>
    </w:p>
    <w:p w:rsidR="00345EB8" w:rsidRPr="00345EB8" w:rsidRDefault="00345EB8" w:rsidP="00345EB8">
      <w:pPr>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345EB8">
        <w:rPr>
          <w:rFonts w:ascii="Arial" w:hAnsi="Arial" w:cs="Arial"/>
          <w:sz w:val="20"/>
          <w:szCs w:val="20"/>
        </w:rPr>
        <w:t>Nedílnou součástí smlouvy jsou následující přílohy:</w:t>
      </w:r>
    </w:p>
    <w:p w:rsidR="00345EB8" w:rsidRPr="00345EB8" w:rsidRDefault="00345EB8" w:rsidP="00345EB8">
      <w:pPr>
        <w:numPr>
          <w:ilvl w:val="0"/>
          <w:numId w:val="30"/>
        </w:numPr>
        <w:overflowPunct w:val="0"/>
        <w:autoSpaceDE w:val="0"/>
        <w:autoSpaceDN w:val="0"/>
        <w:adjustRightInd w:val="0"/>
        <w:spacing w:before="120" w:after="120" w:line="240" w:lineRule="auto"/>
        <w:jc w:val="both"/>
        <w:textAlignment w:val="baseline"/>
        <w:rPr>
          <w:rFonts w:ascii="Arial" w:hAnsi="Arial" w:cs="Arial"/>
          <w:sz w:val="20"/>
          <w:szCs w:val="20"/>
        </w:rPr>
      </w:pPr>
      <w:r w:rsidRPr="00345EB8">
        <w:rPr>
          <w:rFonts w:ascii="Arial" w:hAnsi="Arial" w:cs="Arial"/>
          <w:sz w:val="20"/>
          <w:szCs w:val="20"/>
        </w:rPr>
        <w:t>Údaje, které jsou součástí ujednání a nebudou zveřejněny v Registru smluv (Příloha A1)</w:t>
      </w:r>
    </w:p>
    <w:p w:rsidR="00345EB8" w:rsidRPr="00345EB8" w:rsidRDefault="00345EB8" w:rsidP="00345EB8">
      <w:pPr>
        <w:numPr>
          <w:ilvl w:val="0"/>
          <w:numId w:val="30"/>
        </w:numPr>
        <w:overflowPunct w:val="0"/>
        <w:autoSpaceDE w:val="0"/>
        <w:autoSpaceDN w:val="0"/>
        <w:adjustRightInd w:val="0"/>
        <w:spacing w:before="120" w:after="120" w:line="240" w:lineRule="auto"/>
        <w:textAlignment w:val="baseline"/>
        <w:rPr>
          <w:rFonts w:ascii="Arial" w:hAnsi="Arial" w:cs="Arial"/>
          <w:sz w:val="20"/>
          <w:szCs w:val="20"/>
        </w:rPr>
      </w:pPr>
      <w:r w:rsidRPr="00345EB8">
        <w:rPr>
          <w:rFonts w:ascii="Arial" w:hAnsi="Arial" w:cs="Arial"/>
          <w:sz w:val="20"/>
          <w:szCs w:val="20"/>
        </w:rPr>
        <w:t>Technické a množstevní specifikace (Příloha V1)</w:t>
      </w:r>
    </w:p>
    <w:p w:rsidR="00345EB8" w:rsidRPr="00345EB8" w:rsidRDefault="00345EB8" w:rsidP="00345EB8">
      <w:pPr>
        <w:overflowPunct w:val="0"/>
        <w:autoSpaceDE w:val="0"/>
        <w:autoSpaceDN w:val="0"/>
        <w:adjustRightInd w:val="0"/>
        <w:spacing w:before="120" w:after="120" w:line="240" w:lineRule="auto"/>
        <w:ind w:left="1069"/>
        <w:jc w:val="both"/>
        <w:textAlignment w:val="baseline"/>
        <w:rPr>
          <w:rFonts w:ascii="Arial" w:hAnsi="Arial" w:cs="Arial"/>
          <w:sz w:val="20"/>
          <w:szCs w:val="20"/>
        </w:rPr>
      </w:pPr>
    </w:p>
    <w:p w:rsidR="00345EB8" w:rsidRPr="00345EB8" w:rsidRDefault="00345EB8" w:rsidP="00345EB8">
      <w:pPr>
        <w:overflowPunct w:val="0"/>
        <w:autoSpaceDE w:val="0"/>
        <w:autoSpaceDN w:val="0"/>
        <w:adjustRightInd w:val="0"/>
        <w:spacing w:before="120" w:after="120" w:line="240" w:lineRule="auto"/>
        <w:jc w:val="both"/>
        <w:textAlignment w:val="baseline"/>
        <w:rPr>
          <w:rFonts w:ascii="Arial" w:hAnsi="Arial" w:cs="Arial"/>
          <w:sz w:val="20"/>
          <w:szCs w:val="20"/>
        </w:rPr>
      </w:pPr>
    </w:p>
    <w:p w:rsidR="00345EB8" w:rsidRPr="00345EB8" w:rsidRDefault="00345EB8" w:rsidP="00345EB8">
      <w:pPr>
        <w:spacing w:before="120" w:after="120"/>
        <w:jc w:val="both"/>
        <w:rPr>
          <w:rFonts w:ascii="Arial" w:hAnsi="Arial" w:cs="Arial"/>
          <w:caps/>
          <w:sz w:val="20"/>
          <w:szCs w:val="20"/>
        </w:rPr>
      </w:pPr>
      <w:r w:rsidRPr="00345EB8">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345EB8" w:rsidRPr="00345EB8" w:rsidRDefault="00345EB8" w:rsidP="00345EB8">
      <w:pPr>
        <w:widowControl w:val="0"/>
        <w:spacing w:before="120" w:after="120"/>
        <w:rPr>
          <w:rFonts w:ascii="Arial" w:hAnsi="Arial" w:cs="Arial"/>
          <w:sz w:val="20"/>
          <w:szCs w:val="20"/>
        </w:rPr>
      </w:pPr>
    </w:p>
    <w:p w:rsidR="00345EB8" w:rsidRPr="00345EB8" w:rsidRDefault="00345EB8" w:rsidP="00345EB8">
      <w:pPr>
        <w:widowControl w:val="0"/>
        <w:spacing w:before="120" w:after="120"/>
        <w:rPr>
          <w:rFonts w:ascii="Arial" w:hAnsi="Arial" w:cs="Arial"/>
          <w:sz w:val="20"/>
          <w:szCs w:val="20"/>
        </w:rPr>
      </w:pPr>
    </w:p>
    <w:tbl>
      <w:tblPr>
        <w:tblW w:w="0" w:type="auto"/>
        <w:tblInd w:w="108" w:type="dxa"/>
        <w:tblLook w:val="04A0" w:firstRow="1" w:lastRow="0" w:firstColumn="1" w:lastColumn="0" w:noHBand="0" w:noVBand="1"/>
      </w:tblPr>
      <w:tblGrid>
        <w:gridCol w:w="4523"/>
        <w:gridCol w:w="4441"/>
      </w:tblGrid>
      <w:tr w:rsidR="00345EB8" w:rsidRPr="00345EB8" w:rsidTr="008A538B">
        <w:tc>
          <w:tcPr>
            <w:tcW w:w="482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 xml:space="preserve">V ………………… dne: viz podpis </w:t>
            </w:r>
          </w:p>
        </w:tc>
        <w:tc>
          <w:tcPr>
            <w:tcW w:w="4700" w:type="dxa"/>
            <w:shd w:val="clear" w:color="auto" w:fill="auto"/>
          </w:tcPr>
          <w:p w:rsidR="00345EB8" w:rsidRPr="00345EB8" w:rsidRDefault="00345EB8" w:rsidP="00345EB8">
            <w:pPr>
              <w:widowControl w:val="0"/>
              <w:spacing w:before="120" w:after="120"/>
              <w:rPr>
                <w:rFonts w:ascii="Arial" w:hAnsi="Arial" w:cs="Arial"/>
                <w:sz w:val="20"/>
                <w:szCs w:val="20"/>
              </w:rPr>
            </w:pPr>
            <w:r w:rsidRPr="00345EB8">
              <w:rPr>
                <w:rFonts w:ascii="Arial" w:hAnsi="Arial" w:cs="Arial"/>
                <w:sz w:val="20"/>
                <w:szCs w:val="20"/>
              </w:rPr>
              <w:t>V Jihlavě dne: viz podpis</w:t>
            </w:r>
          </w:p>
        </w:tc>
      </w:tr>
      <w:tr w:rsidR="00345EB8" w:rsidRPr="006766F8" w:rsidTr="008A538B">
        <w:trPr>
          <w:trHeight w:val="66"/>
        </w:trPr>
        <w:tc>
          <w:tcPr>
            <w:tcW w:w="482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FB7279" w:rsidRDefault="00345EB8" w:rsidP="00345EB8">
            <w:pPr>
              <w:widowControl w:val="0"/>
              <w:spacing w:after="0" w:line="240" w:lineRule="auto"/>
              <w:rPr>
                <w:rFonts w:ascii="Arial" w:hAnsi="Arial" w:cs="Arial"/>
                <w:i/>
                <w:color w:val="000000"/>
                <w:sz w:val="16"/>
                <w:szCs w:val="16"/>
              </w:rPr>
            </w:pPr>
            <w:r w:rsidRPr="00FB7279">
              <w:rPr>
                <w:rFonts w:ascii="Arial" w:hAnsi="Arial" w:cs="Arial"/>
                <w:i/>
                <w:color w:val="000000"/>
                <w:sz w:val="16"/>
                <w:szCs w:val="16"/>
              </w:rPr>
              <w:t>Titul, jméno, příjmení a funkce osoby</w:t>
            </w:r>
          </w:p>
          <w:p w:rsidR="00345EB8" w:rsidRPr="00D15B0C" w:rsidRDefault="00345EB8" w:rsidP="00345EB8">
            <w:pPr>
              <w:widowControl w:val="0"/>
              <w:spacing w:after="0" w:line="240" w:lineRule="auto"/>
              <w:rPr>
                <w:rFonts w:ascii="Arial" w:hAnsi="Arial" w:cs="Arial"/>
                <w:sz w:val="20"/>
                <w:szCs w:val="20"/>
              </w:rPr>
            </w:pPr>
            <w:r w:rsidRPr="00FB7279">
              <w:rPr>
                <w:rFonts w:ascii="Arial" w:hAnsi="Arial" w:cs="Arial"/>
                <w:i/>
                <w:color w:val="000000"/>
                <w:sz w:val="16"/>
                <w:szCs w:val="16"/>
              </w:rPr>
              <w:t xml:space="preserve">oprávněné jednat za </w:t>
            </w:r>
            <w:r>
              <w:rPr>
                <w:rFonts w:ascii="Arial" w:hAnsi="Arial" w:cs="Arial"/>
                <w:i/>
                <w:color w:val="000000"/>
                <w:sz w:val="16"/>
                <w:szCs w:val="16"/>
              </w:rPr>
              <w:t>prodávajícího</w:t>
            </w:r>
          </w:p>
        </w:tc>
        <w:tc>
          <w:tcPr>
            <w:tcW w:w="4700" w:type="dxa"/>
            <w:shd w:val="clear" w:color="auto" w:fill="auto"/>
          </w:tcPr>
          <w:p w:rsidR="00345EB8" w:rsidRPr="00D15B0C" w:rsidRDefault="00345EB8" w:rsidP="00345EB8">
            <w:pPr>
              <w:widowControl w:val="0"/>
              <w:spacing w:after="0" w:line="240" w:lineRule="auto"/>
              <w:jc w:val="center"/>
              <w:rPr>
                <w:rFonts w:ascii="Arial" w:hAnsi="Arial" w:cs="Arial"/>
                <w:sz w:val="20"/>
                <w:szCs w:val="20"/>
              </w:rPr>
            </w:pPr>
          </w:p>
          <w:p w:rsidR="00345EB8" w:rsidRPr="00D15B0C" w:rsidRDefault="00345EB8" w:rsidP="00345EB8">
            <w:pPr>
              <w:widowControl w:val="0"/>
              <w:spacing w:after="0" w:line="240" w:lineRule="auto"/>
              <w:jc w:val="center"/>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p>
          <w:p w:rsidR="00345EB8" w:rsidRPr="00D15B0C" w:rsidRDefault="00345EB8" w:rsidP="00345EB8">
            <w:pPr>
              <w:widowControl w:val="0"/>
              <w:spacing w:after="0" w:line="240" w:lineRule="auto"/>
              <w:rPr>
                <w:rFonts w:ascii="Arial" w:hAnsi="Arial" w:cs="Arial"/>
                <w:sz w:val="20"/>
                <w:szCs w:val="20"/>
              </w:rPr>
            </w:pPr>
            <w:r w:rsidRPr="00D15B0C">
              <w:rPr>
                <w:rFonts w:ascii="Arial" w:hAnsi="Arial" w:cs="Arial"/>
                <w:sz w:val="20"/>
                <w:szCs w:val="20"/>
              </w:rPr>
              <w:t>……………………………………………….</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Ing. Radovan Necid, ředitel organizace</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Krajská správa a údržba silnic Vysočiny,</w:t>
            </w:r>
          </w:p>
          <w:p w:rsidR="00345EB8" w:rsidRPr="00D15B0C" w:rsidRDefault="00345EB8" w:rsidP="00345EB8">
            <w:pPr>
              <w:widowControl w:val="0"/>
              <w:spacing w:after="0" w:line="240" w:lineRule="auto"/>
              <w:rPr>
                <w:rFonts w:ascii="Arial" w:hAnsi="Arial" w:cs="Arial"/>
                <w:sz w:val="16"/>
                <w:szCs w:val="16"/>
              </w:rPr>
            </w:pPr>
            <w:r w:rsidRPr="00D15B0C">
              <w:rPr>
                <w:rFonts w:ascii="Arial" w:hAnsi="Arial" w:cs="Arial"/>
                <w:sz w:val="16"/>
                <w:szCs w:val="16"/>
              </w:rPr>
              <w:t>příspěvková organizace</w:t>
            </w:r>
          </w:p>
        </w:tc>
      </w:tr>
      <w:tr w:rsidR="00345EB8" w:rsidRPr="006766F8" w:rsidTr="008A538B">
        <w:trPr>
          <w:trHeight w:val="66"/>
        </w:trPr>
        <w:tc>
          <w:tcPr>
            <w:tcW w:w="4820" w:type="dxa"/>
            <w:shd w:val="clear" w:color="auto" w:fill="auto"/>
          </w:tcPr>
          <w:p w:rsidR="00345EB8" w:rsidRDefault="00345EB8" w:rsidP="008A538B">
            <w:pPr>
              <w:widowControl w:val="0"/>
              <w:jc w:val="center"/>
              <w:rPr>
                <w:rFonts w:ascii="Arial" w:hAnsi="Arial" w:cs="Arial"/>
                <w:sz w:val="20"/>
                <w:szCs w:val="20"/>
              </w:rPr>
            </w:pPr>
          </w:p>
          <w:p w:rsidR="00345EB8" w:rsidRPr="00D15B0C" w:rsidRDefault="00345EB8" w:rsidP="008A538B">
            <w:pPr>
              <w:widowControl w:val="0"/>
              <w:jc w:val="center"/>
              <w:rPr>
                <w:rFonts w:ascii="Arial" w:hAnsi="Arial" w:cs="Arial"/>
                <w:sz w:val="20"/>
                <w:szCs w:val="20"/>
              </w:rPr>
            </w:pPr>
          </w:p>
        </w:tc>
        <w:tc>
          <w:tcPr>
            <w:tcW w:w="4700" w:type="dxa"/>
            <w:shd w:val="clear" w:color="auto" w:fill="auto"/>
          </w:tcPr>
          <w:p w:rsidR="00345EB8" w:rsidRPr="00D15B0C" w:rsidRDefault="00345EB8" w:rsidP="008A538B">
            <w:pPr>
              <w:widowControl w:val="0"/>
              <w:jc w:val="center"/>
              <w:rPr>
                <w:rFonts w:ascii="Arial" w:hAnsi="Arial" w:cs="Arial"/>
                <w:sz w:val="20"/>
                <w:szCs w:val="20"/>
              </w:rPr>
            </w:pPr>
          </w:p>
        </w:tc>
      </w:tr>
    </w:tbl>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345EB8" w:rsidRDefault="00345EB8"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jc w:val="right"/>
        <w:rPr>
          <w:rFonts w:ascii="Arial" w:hAnsi="Arial" w:cs="Arial"/>
          <w:b/>
          <w:sz w:val="20"/>
          <w:szCs w:val="20"/>
        </w:rPr>
      </w:pPr>
      <w:r w:rsidRPr="00DB3FA7">
        <w:rPr>
          <w:rFonts w:ascii="Arial" w:hAnsi="Arial" w:cs="Arial"/>
          <w:b/>
          <w:sz w:val="20"/>
          <w:szCs w:val="20"/>
        </w:rPr>
        <w:lastRenderedPageBreak/>
        <w:t xml:space="preserve">Příloha </w:t>
      </w:r>
      <w:r w:rsidR="00345EB8">
        <w:rPr>
          <w:rFonts w:ascii="Arial" w:hAnsi="Arial" w:cs="Arial"/>
          <w:b/>
          <w:sz w:val="20"/>
          <w:szCs w:val="20"/>
        </w:rPr>
        <w:t>A1 smlouvy</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4D019A" w:rsidP="00DB3FA7">
      <w:pPr>
        <w:widowControl w:val="0"/>
        <w:spacing w:before="120" w:after="120" w:line="240" w:lineRule="auto"/>
        <w:rPr>
          <w:rFonts w:ascii="Arial" w:eastAsia="Batang" w:hAnsi="Arial" w:cs="Arial"/>
          <w:b/>
          <w:sz w:val="20"/>
          <w:szCs w:val="20"/>
        </w:rPr>
      </w:pPr>
      <w:r>
        <w:rPr>
          <w:rFonts w:ascii="Arial" w:eastAsia="Batang" w:hAnsi="Arial" w:cs="Arial"/>
          <w:b/>
          <w:sz w:val="20"/>
          <w:szCs w:val="20"/>
        </w:rPr>
        <w:t>Kupující</w:t>
      </w:r>
      <w:r w:rsidR="00DB3FA7" w:rsidRPr="00DB3FA7">
        <w:rPr>
          <w:rFonts w:ascii="Arial" w:eastAsia="Batang" w:hAnsi="Arial" w:cs="Arial"/>
          <w:b/>
          <w:sz w:val="20"/>
          <w:szCs w:val="20"/>
        </w:rPr>
        <w:t>:</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5EB8" w:rsidRDefault="00345EB8" w:rsidP="00791A63">
      <w:pPr>
        <w:widowControl w:val="0"/>
        <w:spacing w:after="0" w:line="240" w:lineRule="auto"/>
        <w:rPr>
          <w:rFonts w:ascii="Arial" w:eastAsia="Batang" w:hAnsi="Arial" w:cs="Arial"/>
          <w:sz w:val="20"/>
          <w:szCs w:val="20"/>
        </w:rPr>
      </w:pPr>
      <w:r>
        <w:rPr>
          <w:rFonts w:ascii="Arial" w:eastAsia="Batang" w:hAnsi="Arial" w:cs="Arial"/>
          <w:sz w:val="20"/>
          <w:szCs w:val="20"/>
        </w:rPr>
        <w:t>IČO:</w:t>
      </w:r>
      <w:r>
        <w:rPr>
          <w:rFonts w:ascii="Arial" w:eastAsia="Batang" w:hAnsi="Arial" w:cs="Arial"/>
          <w:sz w:val="20"/>
          <w:szCs w:val="20"/>
        </w:rPr>
        <w:tab/>
      </w:r>
      <w:r>
        <w:rPr>
          <w:rFonts w:ascii="Arial" w:eastAsia="Batang" w:hAnsi="Arial" w:cs="Arial"/>
          <w:sz w:val="20"/>
          <w:szCs w:val="20"/>
        </w:rPr>
        <w:tab/>
      </w:r>
      <w:r>
        <w:rPr>
          <w:rFonts w:ascii="Arial" w:eastAsia="Batang" w:hAnsi="Arial" w:cs="Arial"/>
          <w:sz w:val="20"/>
          <w:szCs w:val="20"/>
        </w:rPr>
        <w:tab/>
        <w:t>00090450</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345EB8"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p>
    <w:p w:rsidR="00345EB8" w:rsidRPr="00B43617" w:rsidRDefault="00345EB8" w:rsidP="00345EB8">
      <w:pPr>
        <w:keepNext/>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kupujícího ve věcech zpracování objednávky a k převzetí zboží: </w:t>
      </w:r>
      <w:r w:rsidRPr="00B43617">
        <w:rPr>
          <w:rFonts w:ascii="Arial" w:hAnsi="Arial" w:cs="Arial"/>
          <w:i/>
          <w:color w:val="FF0000"/>
          <w:sz w:val="20"/>
        </w:rPr>
        <w:t>(bude doplněno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Default="00345EB8" w:rsidP="00345EB8">
      <w:pPr>
        <w:widowControl w:val="0"/>
        <w:pBdr>
          <w:bottom w:val="single" w:sz="4" w:space="1" w:color="auto"/>
        </w:pBdr>
        <w:spacing w:after="0"/>
        <w:rPr>
          <w:rFonts w:ascii="Arial" w:eastAsia="Batang" w:hAnsi="Arial" w:cs="Arial"/>
          <w:sz w:val="20"/>
          <w:szCs w:val="24"/>
        </w:rPr>
      </w:pPr>
    </w:p>
    <w:p w:rsidR="00345EB8" w:rsidRPr="00B43617" w:rsidRDefault="00345EB8" w:rsidP="00345EB8">
      <w:pPr>
        <w:widowControl w:val="0"/>
        <w:pBdr>
          <w:bottom w:val="single" w:sz="4" w:space="1" w:color="auto"/>
        </w:pBdr>
        <w:spacing w:after="0"/>
        <w:rPr>
          <w:rFonts w:ascii="Arial" w:eastAsia="Batang" w:hAnsi="Arial" w:cs="Arial"/>
          <w:sz w:val="20"/>
          <w:szCs w:val="24"/>
        </w:rPr>
      </w:pPr>
    </w:p>
    <w:p w:rsidR="00345EB8" w:rsidRDefault="00345EB8" w:rsidP="00345EB8">
      <w:pPr>
        <w:widowControl w:val="0"/>
        <w:spacing w:after="0"/>
        <w:rPr>
          <w:rFonts w:ascii="Arial" w:eastAsia="Batang" w:hAnsi="Arial" w:cs="Arial"/>
          <w:b/>
          <w:sz w:val="20"/>
          <w:szCs w:val="24"/>
        </w:rPr>
      </w:pPr>
    </w:p>
    <w:p w:rsidR="00345EB8" w:rsidRDefault="00345EB8" w:rsidP="00345EB8">
      <w:pPr>
        <w:widowControl w:val="0"/>
        <w:spacing w:after="0"/>
        <w:rPr>
          <w:rFonts w:ascii="Arial" w:eastAsia="Batang" w:hAnsi="Arial" w:cs="Arial"/>
          <w:b/>
          <w:sz w:val="20"/>
          <w:szCs w:val="24"/>
        </w:rPr>
      </w:pPr>
    </w:p>
    <w:p w:rsidR="00345EB8" w:rsidRPr="00345EB8" w:rsidRDefault="00345EB8" w:rsidP="00345EB8">
      <w:pPr>
        <w:widowControl w:val="0"/>
        <w:spacing w:after="0"/>
        <w:rPr>
          <w:rFonts w:ascii="Arial" w:eastAsia="Batang" w:hAnsi="Arial" w:cs="Arial"/>
          <w:b/>
          <w:sz w:val="20"/>
          <w:szCs w:val="24"/>
        </w:rPr>
      </w:pPr>
      <w:r w:rsidRPr="00345EB8">
        <w:rPr>
          <w:rFonts w:ascii="Arial" w:eastAsia="Batang" w:hAnsi="Arial" w:cs="Arial"/>
          <w:b/>
          <w:sz w:val="20"/>
          <w:szCs w:val="24"/>
        </w:rPr>
        <w:t>Prodávající:</w:t>
      </w:r>
    </w:p>
    <w:p w:rsidR="00345EB8" w:rsidRPr="00B43617" w:rsidRDefault="00345EB8" w:rsidP="004D019A">
      <w:pPr>
        <w:widowControl w:val="0"/>
        <w:spacing w:before="120" w:after="0"/>
        <w:rPr>
          <w:rFonts w:ascii="Arial" w:eastAsia="Batang" w:hAnsi="Arial" w:cs="Arial"/>
          <w:b/>
          <w:bCs/>
          <w:color w:val="C00000"/>
          <w:sz w:val="20"/>
          <w:szCs w:val="24"/>
        </w:rPr>
      </w:pPr>
      <w:r w:rsidRPr="00B43617">
        <w:rPr>
          <w:rFonts w:ascii="Arial" w:eastAsia="Batang" w:hAnsi="Arial" w:cs="Arial"/>
          <w:b/>
          <w:bCs/>
          <w:color w:val="C00000"/>
          <w:sz w:val="20"/>
          <w:szCs w:val="24"/>
          <w:highlight w:val="lightGray"/>
        </w:rPr>
        <w:t>………………………………………………………….</w:t>
      </w:r>
      <w:r w:rsidRPr="00B43617">
        <w:rPr>
          <w:rFonts w:ascii="Arial" w:eastAsia="Batang" w:hAnsi="Arial" w:cs="Arial"/>
          <w:b/>
          <w:bCs/>
          <w:color w:val="C00000"/>
          <w:sz w:val="20"/>
          <w:szCs w:val="24"/>
        </w:rPr>
        <w:t xml:space="preserve"> </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IČO:                  </w:t>
      </w:r>
      <w:r w:rsidRPr="00B43617">
        <w:rPr>
          <w:rFonts w:ascii="Arial" w:eastAsia="Batang" w:hAnsi="Arial" w:cs="Arial"/>
          <w:color w:val="C00000"/>
          <w:sz w:val="20"/>
          <w:szCs w:val="24"/>
        </w:rPr>
        <w:tab/>
      </w:r>
      <w:r>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Pr="00B43617" w:rsidRDefault="00345EB8" w:rsidP="00345EB8">
      <w:pPr>
        <w:widowControl w:val="0"/>
        <w:spacing w:after="0"/>
        <w:rPr>
          <w:rFonts w:ascii="Arial" w:eastAsia="Batang" w:hAnsi="Arial" w:cs="Arial"/>
          <w:b/>
          <w:color w:val="C00000"/>
          <w:sz w:val="20"/>
          <w:szCs w:val="24"/>
        </w:rPr>
      </w:pPr>
      <w:r w:rsidRPr="00B43617">
        <w:rPr>
          <w:rFonts w:ascii="Arial" w:eastAsia="Batang" w:hAnsi="Arial" w:cs="Arial"/>
          <w:color w:val="C00000"/>
          <w:sz w:val="20"/>
          <w:szCs w:val="24"/>
        </w:rPr>
        <w:t xml:space="preserve">Číslo účtu:                  </w:t>
      </w:r>
      <w:r w:rsidRPr="00B43617">
        <w:rPr>
          <w:rFonts w:ascii="Arial" w:eastAsia="Batang" w:hAnsi="Arial" w:cs="Arial"/>
          <w:color w:val="C00000"/>
          <w:sz w:val="20"/>
          <w:szCs w:val="24"/>
        </w:rPr>
        <w:tab/>
      </w:r>
      <w:r w:rsidRPr="00B43617">
        <w:rPr>
          <w:rFonts w:ascii="Arial" w:eastAsia="Batang" w:hAnsi="Arial" w:cs="Arial"/>
          <w:bCs/>
          <w:color w:val="C00000"/>
          <w:sz w:val="20"/>
          <w:szCs w:val="24"/>
          <w:highlight w:val="lightGray"/>
        </w:rPr>
        <w:t>…………………………</w:t>
      </w:r>
    </w:p>
    <w:p w:rsidR="00345EB8" w:rsidRDefault="00345EB8" w:rsidP="00345EB8">
      <w:pPr>
        <w:rPr>
          <w:rFonts w:ascii="Arial" w:hAnsi="Arial" w:cs="Arial"/>
          <w:b/>
          <w:sz w:val="18"/>
        </w:rPr>
      </w:pPr>
    </w:p>
    <w:p w:rsidR="00345EB8" w:rsidRPr="00B43617" w:rsidRDefault="00345EB8" w:rsidP="00345EB8">
      <w:pPr>
        <w:rPr>
          <w:rFonts w:ascii="Arial" w:hAnsi="Arial" w:cs="Arial"/>
          <w:b/>
          <w:sz w:val="18"/>
        </w:rPr>
      </w:pPr>
    </w:p>
    <w:p w:rsidR="00345EB8" w:rsidRPr="00B43617" w:rsidRDefault="00345EB8" w:rsidP="00345EB8">
      <w:pPr>
        <w:overflowPunct w:val="0"/>
        <w:autoSpaceDE w:val="0"/>
        <w:autoSpaceDN w:val="0"/>
        <w:adjustRightInd w:val="0"/>
        <w:spacing w:after="120" w:line="240" w:lineRule="auto"/>
        <w:jc w:val="both"/>
        <w:textAlignment w:val="baseline"/>
        <w:rPr>
          <w:rFonts w:ascii="Arial" w:hAnsi="Arial" w:cs="Arial"/>
          <w:sz w:val="20"/>
        </w:rPr>
      </w:pPr>
      <w:r w:rsidRPr="00B43617">
        <w:rPr>
          <w:rFonts w:ascii="Arial" w:hAnsi="Arial" w:cs="Arial"/>
          <w:sz w:val="20"/>
        </w:rPr>
        <w:t xml:space="preserve">Osobou pověřenou jednat jménem prodávajícího ve věcech přijetí objednávky a k předání zboží: </w:t>
      </w:r>
      <w:r w:rsidRPr="00B43617">
        <w:rPr>
          <w:rFonts w:ascii="Arial" w:hAnsi="Arial" w:cs="Arial"/>
          <w:i/>
          <w:color w:val="FF0000"/>
          <w:sz w:val="20"/>
        </w:rPr>
        <w:t>(bude doplněno nejpozději před podpisem smlouvy)</w:t>
      </w:r>
    </w:p>
    <w:p w:rsidR="00345EB8" w:rsidRPr="00B43617" w:rsidRDefault="00345EB8" w:rsidP="00345EB8">
      <w:pPr>
        <w:pStyle w:val="Odstavecseseznamem"/>
        <w:autoSpaceDE w:val="0"/>
        <w:autoSpaceDN w:val="0"/>
        <w:adjustRightInd w:val="0"/>
        <w:spacing w:after="120"/>
        <w:ind w:firstLine="696"/>
        <w:jc w:val="both"/>
        <w:rPr>
          <w:rFonts w:ascii="Arial" w:hAnsi="Arial" w:cs="Arial"/>
          <w:color w:val="FF0000"/>
          <w:sz w:val="20"/>
        </w:rPr>
      </w:pPr>
      <w:r w:rsidRPr="00B43617">
        <w:rPr>
          <w:rFonts w:ascii="Arial" w:hAnsi="Arial" w:cs="Arial"/>
          <w:color w:val="FF0000"/>
          <w:sz w:val="20"/>
        </w:rPr>
        <w:t xml:space="preserve">Jméno, příjmení: </w:t>
      </w:r>
      <w:r w:rsidRPr="00B43617">
        <w:rPr>
          <w:rFonts w:ascii="Arial" w:eastAsia="Batang" w:hAnsi="Arial" w:cs="Arial"/>
          <w:bCs/>
          <w:color w:val="C00000"/>
          <w:sz w:val="20"/>
          <w:highlight w:val="lightGray"/>
        </w:rPr>
        <w:t>………………………………</w:t>
      </w:r>
      <w:r w:rsidRPr="00B43617">
        <w:rPr>
          <w:rFonts w:ascii="Arial" w:hAnsi="Arial" w:cs="Arial"/>
          <w:color w:val="FF0000"/>
          <w:sz w:val="20"/>
        </w:rPr>
        <w:t xml:space="preserve"> </w:t>
      </w:r>
    </w:p>
    <w:p w:rsidR="00345EB8" w:rsidRPr="00B43617" w:rsidRDefault="00345EB8" w:rsidP="00345EB8">
      <w:pPr>
        <w:autoSpaceDE w:val="0"/>
        <w:autoSpaceDN w:val="0"/>
        <w:adjustRightInd w:val="0"/>
        <w:spacing w:after="120" w:line="240" w:lineRule="auto"/>
        <w:ind w:hanging="709"/>
        <w:rPr>
          <w:rFonts w:ascii="Arial" w:hAnsi="Arial" w:cs="Arial"/>
          <w:color w:val="FF0000"/>
          <w:sz w:val="20"/>
          <w:szCs w:val="24"/>
        </w:rPr>
      </w:pPr>
      <w:r w:rsidRPr="00B43617">
        <w:rPr>
          <w:rFonts w:ascii="Arial" w:hAnsi="Arial" w:cs="Arial"/>
          <w:color w:val="FF0000"/>
          <w:sz w:val="20"/>
          <w:szCs w:val="24"/>
        </w:rPr>
        <w:tab/>
      </w:r>
      <w:r w:rsidRPr="00B43617">
        <w:rPr>
          <w:rFonts w:ascii="Arial" w:hAnsi="Arial" w:cs="Arial"/>
          <w:color w:val="FF0000"/>
          <w:sz w:val="20"/>
          <w:szCs w:val="24"/>
        </w:rPr>
        <w:tab/>
      </w:r>
      <w:r w:rsidRPr="00B43617">
        <w:rPr>
          <w:rFonts w:ascii="Arial" w:hAnsi="Arial" w:cs="Arial"/>
          <w:color w:val="FF0000"/>
          <w:sz w:val="20"/>
          <w:szCs w:val="24"/>
        </w:rPr>
        <w:tab/>
        <w:t xml:space="preserve">telefon (GSM) : </w:t>
      </w:r>
      <w:r w:rsidRPr="00B43617">
        <w:rPr>
          <w:rFonts w:ascii="Arial" w:eastAsia="Batang" w:hAnsi="Arial" w:cs="Arial"/>
          <w:bCs/>
          <w:color w:val="C00000"/>
          <w:sz w:val="20"/>
          <w:szCs w:val="24"/>
          <w:highlight w:val="lightGray"/>
        </w:rPr>
        <w:t>………………………………</w:t>
      </w:r>
      <w:r w:rsidRPr="00B43617">
        <w:rPr>
          <w:rFonts w:ascii="Arial" w:eastAsia="Batang" w:hAnsi="Arial" w:cs="Arial"/>
          <w:bCs/>
          <w:color w:val="C00000"/>
          <w:sz w:val="20"/>
          <w:szCs w:val="24"/>
        </w:rPr>
        <w:t xml:space="preserve">, </w:t>
      </w:r>
      <w:r w:rsidRPr="00B43617">
        <w:rPr>
          <w:rFonts w:ascii="Arial" w:hAnsi="Arial" w:cs="Arial"/>
          <w:color w:val="FF0000"/>
          <w:sz w:val="20"/>
          <w:szCs w:val="24"/>
        </w:rPr>
        <w:t xml:space="preserve">e-mail: </w:t>
      </w:r>
      <w:r w:rsidRPr="00B43617">
        <w:rPr>
          <w:rFonts w:ascii="Arial" w:eastAsia="Batang" w:hAnsi="Arial" w:cs="Arial"/>
          <w:bCs/>
          <w:color w:val="C00000"/>
          <w:sz w:val="20"/>
          <w:szCs w:val="24"/>
          <w:highlight w:val="lightGray"/>
        </w:rPr>
        <w:t>………………………………</w:t>
      </w:r>
    </w:p>
    <w:p w:rsidR="00345EB8" w:rsidRPr="00B43617" w:rsidRDefault="00345EB8" w:rsidP="00345EB8">
      <w:pPr>
        <w:rPr>
          <w:rFonts w:ascii="Arial" w:hAnsi="Arial" w:cs="Arial"/>
          <w:b/>
          <w:sz w:val="18"/>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p w:rsidR="0069597D" w:rsidRDefault="0069597D" w:rsidP="00791A63">
      <w:pPr>
        <w:widowControl w:val="0"/>
        <w:spacing w:after="0" w:line="240" w:lineRule="auto"/>
      </w:pPr>
    </w:p>
    <w:sectPr w:rsidR="0069597D"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F00" w:rsidRDefault="007F7F00" w:rsidP="00CE44A1">
      <w:pPr>
        <w:spacing w:after="0" w:line="240" w:lineRule="auto"/>
      </w:pPr>
      <w:r>
        <w:separator/>
      </w:r>
    </w:p>
  </w:endnote>
  <w:endnote w:type="continuationSeparator" w:id="0">
    <w:p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D300EA">
      <w:rPr>
        <w:rFonts w:ascii="Arial" w:hAnsi="Arial" w:cs="Arial"/>
        <w:noProof/>
        <w:sz w:val="16"/>
        <w:szCs w:val="16"/>
      </w:rPr>
      <w:t>2</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D300EA">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F00" w:rsidRDefault="007F7F00" w:rsidP="00CE44A1">
      <w:pPr>
        <w:spacing w:after="0" w:line="240" w:lineRule="auto"/>
      </w:pPr>
      <w:r>
        <w:separator/>
      </w:r>
    </w:p>
  </w:footnote>
  <w:footnote w:type="continuationSeparator" w:id="0">
    <w:p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212951">
      <w:trPr>
        <w:trHeight w:val="91"/>
      </w:trPr>
      <w:tc>
        <w:tcPr>
          <w:tcW w:w="4534" w:type="dxa"/>
        </w:tcPr>
        <w:p w:rsidR="00CE44A1" w:rsidRPr="00EB0682" w:rsidRDefault="00CE44A1" w:rsidP="00CE44A1">
          <w:pPr>
            <w:rPr>
              <w:rFonts w:ascii="Arial" w:hAnsi="Arial" w:cs="Arial"/>
              <w:sz w:val="16"/>
              <w:szCs w:val="16"/>
            </w:rPr>
          </w:pPr>
        </w:p>
        <w:p w:rsidR="00CE44A1" w:rsidRPr="00931CF7" w:rsidRDefault="00345EB8" w:rsidP="00012195">
          <w:pPr>
            <w:spacing w:after="120"/>
            <w:rPr>
              <w:rFonts w:ascii="Arial" w:hAnsi="Arial" w:cs="Arial"/>
              <w:sz w:val="16"/>
              <w:szCs w:val="16"/>
            </w:rPr>
          </w:pPr>
          <w:r w:rsidRPr="00035D41">
            <w:rPr>
              <w:rFonts w:ascii="Arial" w:hAnsi="Arial" w:cs="Arial"/>
              <w:b/>
              <w:sz w:val="16"/>
              <w:szCs w:val="16"/>
            </w:rPr>
            <w:t>DNS</w:t>
          </w:r>
          <w:r w:rsidR="00012195">
            <w:rPr>
              <w:rFonts w:ascii="Arial" w:hAnsi="Arial" w:cs="Arial"/>
              <w:b/>
              <w:sz w:val="16"/>
              <w:szCs w:val="16"/>
            </w:rPr>
            <w:t>103</w:t>
          </w:r>
          <w:r w:rsidRPr="00035D41">
            <w:rPr>
              <w:rFonts w:ascii="Arial" w:hAnsi="Arial" w:cs="Arial"/>
              <w:b/>
              <w:sz w:val="16"/>
              <w:szCs w:val="16"/>
            </w:rPr>
            <w:t xml:space="preserve"> až DNS</w:t>
          </w:r>
          <w:r w:rsidR="00012195">
            <w:rPr>
              <w:rFonts w:ascii="Arial" w:hAnsi="Arial" w:cs="Arial"/>
              <w:b/>
              <w:sz w:val="16"/>
              <w:szCs w:val="16"/>
            </w:rPr>
            <w:t>107</w:t>
          </w:r>
          <w:r w:rsidRPr="00035D41">
            <w:rPr>
              <w:rFonts w:ascii="Arial" w:hAnsi="Arial" w:cs="Arial"/>
              <w:b/>
              <w:sz w:val="16"/>
              <w:szCs w:val="16"/>
            </w:rPr>
            <w:t xml:space="preserve"> - PNA</w:t>
          </w:r>
        </w:p>
      </w:tc>
      <w:tc>
        <w:tcPr>
          <w:tcW w:w="4528" w:type="dxa"/>
        </w:tcPr>
        <w:p w:rsidR="00CE44A1" w:rsidRPr="00EB0682" w:rsidRDefault="00CE44A1" w:rsidP="00CE44A1">
          <w:pPr>
            <w:pStyle w:val="Zhlav"/>
            <w:jc w:val="right"/>
            <w:rPr>
              <w:rFonts w:ascii="Arial" w:hAnsi="Arial" w:cs="Arial"/>
              <w:sz w:val="16"/>
              <w:szCs w:val="16"/>
            </w:rPr>
          </w:pPr>
        </w:p>
        <w:p w:rsidR="00CE44A1" w:rsidRPr="00345EB8" w:rsidRDefault="00CE44A1" w:rsidP="00345EB8">
          <w:pPr>
            <w:pStyle w:val="Zhlav"/>
            <w:spacing w:after="120"/>
            <w:jc w:val="right"/>
            <w:rPr>
              <w:rFonts w:ascii="Arial" w:hAnsi="Arial" w:cs="Arial"/>
              <w:b/>
              <w:sz w:val="16"/>
              <w:szCs w:val="16"/>
            </w:rPr>
          </w:pPr>
          <w:r w:rsidRPr="00345EB8">
            <w:rPr>
              <w:rFonts w:ascii="Arial" w:hAnsi="Arial" w:cs="Arial"/>
              <w:b/>
              <w:sz w:val="16"/>
              <w:szCs w:val="16"/>
            </w:rPr>
            <w:t xml:space="preserve">Příloha </w:t>
          </w:r>
          <w:r w:rsidR="00345EB8" w:rsidRPr="00345EB8">
            <w:rPr>
              <w:rFonts w:ascii="Arial" w:hAnsi="Arial" w:cs="Arial"/>
              <w:b/>
              <w:sz w:val="16"/>
              <w:szCs w:val="16"/>
            </w:rPr>
            <w:t>V2</w:t>
          </w:r>
        </w:p>
      </w:tc>
    </w:tr>
  </w:tbl>
  <w:p w:rsidR="00CE44A1" w:rsidRDefault="00CE44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8C46DA"/>
    <w:multiLevelType w:val="hybridMultilevel"/>
    <w:tmpl w:val="F2100084"/>
    <w:lvl w:ilvl="0" w:tplc="B098598C">
      <w:start w:val="1"/>
      <w:numFmt w:val="decimal"/>
      <w:lvlText w:val="10.%1."/>
      <w:lvlJc w:val="left"/>
      <w:pPr>
        <w:tabs>
          <w:tab w:val="num" w:pos="720"/>
        </w:tabs>
        <w:ind w:left="720" w:hanging="360"/>
      </w:pPr>
      <w:rPr>
        <w:rFonts w:hint="default"/>
        <w:b/>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D3313A"/>
    <w:multiLevelType w:val="hybridMultilevel"/>
    <w:tmpl w:val="0D4C8A1C"/>
    <w:lvl w:ilvl="0" w:tplc="08C25DC8">
      <w:start w:val="1"/>
      <w:numFmt w:val="ordinal"/>
      <w:lvlText w:val="9.%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34CAB70E"/>
    <w:lvl w:ilvl="0" w:tplc="2C1A590A">
      <w:start w:val="1"/>
      <w:numFmt w:val="decimal"/>
      <w:lvlText w:val="2.%1."/>
      <w:lvlJc w:val="left"/>
      <w:pPr>
        <w:ind w:left="360" w:hanging="360"/>
      </w:pPr>
      <w:rPr>
        <w:rFonts w:hint="default"/>
        <w:b/>
        <w:color w:val="auto"/>
        <w:sz w:val="20"/>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2A1D569B"/>
    <w:multiLevelType w:val="hybridMultilevel"/>
    <w:tmpl w:val="1EB8D9B0"/>
    <w:lvl w:ilvl="0" w:tplc="E6A86702">
      <w:start w:val="1"/>
      <w:numFmt w:val="decimal"/>
      <w:lvlText w:val="4.%1."/>
      <w:lvlJc w:val="left"/>
      <w:pPr>
        <w:ind w:left="4194" w:hanging="360"/>
      </w:pPr>
      <w:rPr>
        <w:rFonts w:hint="default"/>
        <w:b/>
        <w:color w:val="auto"/>
      </w:rPr>
    </w:lvl>
    <w:lvl w:ilvl="1" w:tplc="04050019" w:tentative="1">
      <w:start w:val="1"/>
      <w:numFmt w:val="lowerLetter"/>
      <w:lvlText w:val="%2."/>
      <w:lvlJc w:val="left"/>
      <w:pPr>
        <w:ind w:left="4914" w:hanging="360"/>
      </w:pPr>
    </w:lvl>
    <w:lvl w:ilvl="2" w:tplc="0405001B" w:tentative="1">
      <w:start w:val="1"/>
      <w:numFmt w:val="lowerRoman"/>
      <w:lvlText w:val="%3."/>
      <w:lvlJc w:val="right"/>
      <w:pPr>
        <w:ind w:left="5634" w:hanging="180"/>
      </w:pPr>
    </w:lvl>
    <w:lvl w:ilvl="3" w:tplc="0405000F" w:tentative="1">
      <w:start w:val="1"/>
      <w:numFmt w:val="decimal"/>
      <w:lvlText w:val="%4."/>
      <w:lvlJc w:val="left"/>
      <w:pPr>
        <w:ind w:left="6354" w:hanging="360"/>
      </w:pPr>
    </w:lvl>
    <w:lvl w:ilvl="4" w:tplc="04050019" w:tentative="1">
      <w:start w:val="1"/>
      <w:numFmt w:val="lowerLetter"/>
      <w:lvlText w:val="%5."/>
      <w:lvlJc w:val="left"/>
      <w:pPr>
        <w:ind w:left="7074" w:hanging="360"/>
      </w:pPr>
    </w:lvl>
    <w:lvl w:ilvl="5" w:tplc="0405001B" w:tentative="1">
      <w:start w:val="1"/>
      <w:numFmt w:val="lowerRoman"/>
      <w:lvlText w:val="%6."/>
      <w:lvlJc w:val="right"/>
      <w:pPr>
        <w:ind w:left="7794" w:hanging="180"/>
      </w:pPr>
    </w:lvl>
    <w:lvl w:ilvl="6" w:tplc="0405000F" w:tentative="1">
      <w:start w:val="1"/>
      <w:numFmt w:val="decimal"/>
      <w:lvlText w:val="%7."/>
      <w:lvlJc w:val="left"/>
      <w:pPr>
        <w:ind w:left="8514" w:hanging="360"/>
      </w:pPr>
    </w:lvl>
    <w:lvl w:ilvl="7" w:tplc="04050019" w:tentative="1">
      <w:start w:val="1"/>
      <w:numFmt w:val="lowerLetter"/>
      <w:lvlText w:val="%8."/>
      <w:lvlJc w:val="left"/>
      <w:pPr>
        <w:ind w:left="9234" w:hanging="360"/>
      </w:pPr>
    </w:lvl>
    <w:lvl w:ilvl="8" w:tplc="0405001B" w:tentative="1">
      <w:start w:val="1"/>
      <w:numFmt w:val="lowerRoman"/>
      <w:lvlText w:val="%9."/>
      <w:lvlJc w:val="right"/>
      <w:pPr>
        <w:ind w:left="9954" w:hanging="180"/>
      </w:pPr>
    </w:lvl>
  </w:abstractNum>
  <w:abstractNum w:abstractNumId="16"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9"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AE7599"/>
    <w:multiLevelType w:val="hybridMultilevel"/>
    <w:tmpl w:val="15ACBB2E"/>
    <w:lvl w:ilvl="0" w:tplc="E52EC2F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7D252D8"/>
    <w:multiLevelType w:val="hybridMultilevel"/>
    <w:tmpl w:val="9F26FD9E"/>
    <w:lvl w:ilvl="0" w:tplc="CDEA0634">
      <w:start w:val="1"/>
      <w:numFmt w:val="decimal"/>
      <w:lvlText w:val="11.%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3C829CF"/>
    <w:multiLevelType w:val="hybridMultilevel"/>
    <w:tmpl w:val="29D424F2"/>
    <w:lvl w:ilvl="0" w:tplc="078A7D6C">
      <w:start w:val="9"/>
      <w:numFmt w:val="bullet"/>
      <w:lvlText w:val="-"/>
      <w:lvlJc w:val="left"/>
      <w:pPr>
        <w:ind w:left="1069" w:hanging="360"/>
      </w:pPr>
      <w:rPr>
        <w:rFonts w:ascii="Calibri" w:eastAsia="Calibri"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5"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7"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F722B4A"/>
    <w:multiLevelType w:val="hybridMultilevel"/>
    <w:tmpl w:val="01F687C8"/>
    <w:lvl w:ilvl="0" w:tplc="E4227CC8">
      <w:start w:val="1"/>
      <w:numFmt w:val="decimal"/>
      <w:lvlText w:val="5.%1."/>
      <w:lvlJc w:val="left"/>
      <w:pPr>
        <w:ind w:left="720" w:hanging="360"/>
      </w:pPr>
      <w:rPr>
        <w:rFonts w:ascii="Arial" w:hAnsi="Arial" w:cs="Calibri" w:hint="default"/>
        <w:b/>
        <w:color w:val="auto"/>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7"/>
  </w:num>
  <w:num w:numId="3">
    <w:abstractNumId w:val="25"/>
  </w:num>
  <w:num w:numId="4">
    <w:abstractNumId w:val="31"/>
  </w:num>
  <w:num w:numId="5">
    <w:abstractNumId w:val="20"/>
  </w:num>
  <w:num w:numId="6">
    <w:abstractNumId w:val="6"/>
  </w:num>
  <w:num w:numId="7">
    <w:abstractNumId w:val="26"/>
  </w:num>
  <w:num w:numId="8">
    <w:abstractNumId w:val="3"/>
  </w:num>
  <w:num w:numId="9">
    <w:abstractNumId w:val="14"/>
  </w:num>
  <w:num w:numId="10">
    <w:abstractNumId w:val="8"/>
  </w:num>
  <w:num w:numId="11">
    <w:abstractNumId w:val="16"/>
  </w:num>
  <w:num w:numId="12">
    <w:abstractNumId w:val="7"/>
  </w:num>
  <w:num w:numId="13">
    <w:abstractNumId w:val="2"/>
  </w:num>
  <w:num w:numId="14">
    <w:abstractNumId w:val="29"/>
  </w:num>
  <w:num w:numId="15">
    <w:abstractNumId w:val="30"/>
  </w:num>
  <w:num w:numId="16">
    <w:abstractNumId w:val="5"/>
  </w:num>
  <w:num w:numId="17">
    <w:abstractNumId w:val="18"/>
  </w:num>
  <w:num w:numId="18">
    <w:abstractNumId w:val="4"/>
  </w:num>
  <w:num w:numId="19">
    <w:abstractNumId w:val="21"/>
  </w:num>
  <w:num w:numId="20">
    <w:abstractNumId w:val="11"/>
  </w:num>
  <w:num w:numId="21">
    <w:abstractNumId w:val="15"/>
  </w:num>
  <w:num w:numId="22">
    <w:abstractNumId w:val="10"/>
  </w:num>
  <w:num w:numId="23">
    <w:abstractNumId w:val="12"/>
  </w:num>
  <w:num w:numId="24">
    <w:abstractNumId w:val="13"/>
  </w:num>
  <w:num w:numId="25">
    <w:abstractNumId w:val="27"/>
  </w:num>
  <w:num w:numId="26">
    <w:abstractNumId w:val="1"/>
  </w:num>
  <w:num w:numId="27">
    <w:abstractNumId w:val="9"/>
  </w:num>
  <w:num w:numId="28">
    <w:abstractNumId w:val="22"/>
  </w:num>
  <w:num w:numId="29">
    <w:abstractNumId w:val="19"/>
  </w:num>
  <w:num w:numId="30">
    <w:abstractNumId w:val="24"/>
  </w:num>
  <w:num w:numId="31">
    <w:abstractNumId w:val="2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2195"/>
    <w:rsid w:val="000159EC"/>
    <w:rsid w:val="000434A4"/>
    <w:rsid w:val="000E324F"/>
    <w:rsid w:val="001B7E20"/>
    <w:rsid w:val="00212951"/>
    <w:rsid w:val="002419B8"/>
    <w:rsid w:val="00253D34"/>
    <w:rsid w:val="00254C64"/>
    <w:rsid w:val="002B4502"/>
    <w:rsid w:val="00345EB8"/>
    <w:rsid w:val="003B3A1A"/>
    <w:rsid w:val="003C1001"/>
    <w:rsid w:val="00455D33"/>
    <w:rsid w:val="004A07C6"/>
    <w:rsid w:val="004D019A"/>
    <w:rsid w:val="00562F30"/>
    <w:rsid w:val="005A695F"/>
    <w:rsid w:val="00623D3A"/>
    <w:rsid w:val="00656176"/>
    <w:rsid w:val="0066542D"/>
    <w:rsid w:val="00686255"/>
    <w:rsid w:val="0069597D"/>
    <w:rsid w:val="006C4204"/>
    <w:rsid w:val="00763475"/>
    <w:rsid w:val="00791A63"/>
    <w:rsid w:val="007F7F00"/>
    <w:rsid w:val="0083136F"/>
    <w:rsid w:val="008A0980"/>
    <w:rsid w:val="008F2FA1"/>
    <w:rsid w:val="009014AB"/>
    <w:rsid w:val="00A678B3"/>
    <w:rsid w:val="00A75AB9"/>
    <w:rsid w:val="00B83B48"/>
    <w:rsid w:val="00BE456F"/>
    <w:rsid w:val="00CE44A1"/>
    <w:rsid w:val="00D019A0"/>
    <w:rsid w:val="00D300EA"/>
    <w:rsid w:val="00DB3FA7"/>
    <w:rsid w:val="00E0602B"/>
    <w:rsid w:val="00E774FF"/>
    <w:rsid w:val="00E9403A"/>
    <w:rsid w:val="00E97E6E"/>
    <w:rsid w:val="00ED7E74"/>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17AA7B0"/>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styleId="Nadpisobsahu">
    <w:name w:val="TOC Heading"/>
    <w:basedOn w:val="Nadpis1"/>
    <w:next w:val="Normln"/>
    <w:uiPriority w:val="39"/>
    <w:semiHidden/>
    <w:unhideWhenUsed/>
    <w:qFormat/>
    <w:rsid w:val="00ED7E74"/>
    <w:pPr>
      <w:keepLines/>
      <w:numPr>
        <w:numId w:val="0"/>
      </w:numPr>
      <w:suppressAutoHyphens w:val="0"/>
      <w:spacing w:before="480" w:after="0" w:line="276" w:lineRule="auto"/>
      <w:outlineLvl w:val="9"/>
    </w:pPr>
    <w:rPr>
      <w:rFonts w:ascii="Cambria" w:hAnsi="Cambria" w:cs="Times New Roman"/>
      <w:color w:val="365F91"/>
      <w:kern w:val="0"/>
      <w:sz w:val="28"/>
      <w:szCs w:val="28"/>
      <w:lang w:eastAsia="cs-CZ"/>
    </w:rPr>
  </w:style>
  <w:style w:type="paragraph" w:customStyle="1" w:styleId="a">
    <w:basedOn w:val="Normln"/>
    <w:next w:val="Normln"/>
    <w:qFormat/>
    <w:rsid w:val="00345EB8"/>
    <w:pPr>
      <w:overflowPunct w:val="0"/>
      <w:autoSpaceDE w:val="0"/>
      <w:autoSpaceDN w:val="0"/>
      <w:adjustRightInd w:val="0"/>
      <w:spacing w:after="60" w:line="240" w:lineRule="auto"/>
      <w:jc w:val="center"/>
      <w:textAlignment w:val="baseline"/>
      <w:outlineLvl w:val="1"/>
    </w:pPr>
    <w:rPr>
      <w:rFonts w:ascii="Cambria" w:eastAsia="Times New Roman" w:hAnsi="Cambria" w:cs="Times New Roman"/>
      <w:b/>
      <w:sz w:val="24"/>
      <w:szCs w:val="24"/>
      <w:lang w:val="x-none" w:eastAsia="x-none"/>
    </w:rPr>
  </w:style>
  <w:style w:type="character" w:customStyle="1" w:styleId="PodnadpisChar1">
    <w:name w:val="Podnadpis Char1"/>
    <w:link w:val="Podnadpis"/>
    <w:rsid w:val="00345EB8"/>
    <w:rPr>
      <w:rFonts w:ascii="Cambria" w:eastAsia="Times New Roman" w:hAnsi="Cambria"/>
      <w:b/>
      <w:sz w:val="24"/>
      <w:szCs w:val="24"/>
      <w:lang w:val="x-none"/>
    </w:rPr>
  </w:style>
  <w:style w:type="character" w:styleId="Hypertextovodkaz">
    <w:name w:val="Hyperlink"/>
    <w:uiPriority w:val="99"/>
    <w:unhideWhenUsed/>
    <w:rsid w:val="00345EB8"/>
    <w:rPr>
      <w:color w:val="0000FF"/>
      <w:u w:val="single"/>
    </w:rPr>
  </w:style>
  <w:style w:type="paragraph" w:styleId="Podnadpis">
    <w:name w:val="Subtitle"/>
    <w:basedOn w:val="Normln"/>
    <w:next w:val="Normln"/>
    <w:link w:val="PodnadpisChar1"/>
    <w:qFormat/>
    <w:rsid w:val="00345EB8"/>
    <w:pPr>
      <w:numPr>
        <w:ilvl w:val="1"/>
      </w:numPr>
    </w:pPr>
    <w:rPr>
      <w:rFonts w:ascii="Cambria" w:eastAsia="Times New Roman" w:hAnsi="Cambria"/>
      <w:b/>
      <w:sz w:val="24"/>
      <w:szCs w:val="24"/>
      <w:lang w:val="x-none"/>
    </w:rPr>
  </w:style>
  <w:style w:type="character" w:customStyle="1" w:styleId="PodnadpisChar">
    <w:name w:val="Podnadpis Char"/>
    <w:basedOn w:val="Standardnpsmoodstavce"/>
    <w:uiPriority w:val="11"/>
    <w:rsid w:val="00345EB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8</Pages>
  <Words>2947</Words>
  <Characters>17388</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34</cp:revision>
  <dcterms:created xsi:type="dcterms:W3CDTF">2022-10-25T21:48:00Z</dcterms:created>
  <dcterms:modified xsi:type="dcterms:W3CDTF">2024-09-09T07:10:00Z</dcterms:modified>
</cp:coreProperties>
</file>